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4520" w:rsidRPr="00551122" w:rsidRDefault="00E54520" w:rsidP="00E54520">
      <w:pPr>
        <w:spacing w:line="276" w:lineRule="auto"/>
        <w:rPr>
          <w:rFonts w:ascii="Humnst777 Lt BT" w:hAnsi="Humnst777 Lt BT" w:cs="Arial"/>
          <w:color w:val="000000"/>
          <w:u w:color="000000"/>
          <w:lang w:eastAsia="en-GB"/>
          <w14:textOutline w14:w="0" w14:cap="flat" w14:cmpd="sng" w14:algn="ctr">
            <w14:noFill/>
            <w14:prstDash w14:val="solid"/>
            <w14:bevel/>
          </w14:textOutline>
        </w:rPr>
      </w:pPr>
      <w:r w:rsidRPr="00551122">
        <w:rPr>
          <w:rFonts w:ascii="Humnst777 Lt BT" w:hAnsi="Humnst777 Lt BT" w:cs="Arial"/>
          <w:b/>
          <w:color w:val="000000"/>
          <w:u w:color="000000"/>
          <w:lang w:eastAsia="en-GB"/>
          <w14:textOutline w14:w="0" w14:cap="flat" w14:cmpd="sng" w14:algn="ctr">
            <w14:noFill/>
            <w14:prstDash w14:val="solid"/>
            <w14:bevel/>
          </w14:textOutline>
        </w:rPr>
        <w:t>MINUTES</w:t>
      </w:r>
      <w:r w:rsidRPr="00551122">
        <w:rPr>
          <w:rFonts w:ascii="Humnst777 Lt BT" w:hAnsi="Humnst777 Lt BT" w:cs="Arial"/>
          <w:color w:val="000000"/>
          <w:u w:color="000000"/>
          <w:lang w:eastAsia="en-GB"/>
          <w14:textOutline w14:w="0" w14:cap="flat" w14:cmpd="sng" w14:algn="ctr">
            <w14:noFill/>
            <w14:prstDash w14:val="solid"/>
            <w14:bevel/>
          </w14:textOutline>
        </w:rPr>
        <w:t xml:space="preserve"> of the Cirencester Neighbourhood Plan Steering Group meeting held on </w:t>
      </w:r>
      <w:r w:rsidRPr="00551122">
        <w:rPr>
          <w:rFonts w:ascii="Humnst777 Lt BT" w:hAnsi="Humnst777 Lt BT" w:cs="Arial"/>
        </w:rPr>
        <w:t xml:space="preserve">Tuesday </w:t>
      </w:r>
      <w:r w:rsidR="002B7E89">
        <w:rPr>
          <w:rFonts w:ascii="Humnst777 Lt BT" w:hAnsi="Humnst777 Lt BT" w:cs="Arial"/>
        </w:rPr>
        <w:t>3</w:t>
      </w:r>
      <w:r w:rsidR="002B7E89" w:rsidRPr="002B7E89">
        <w:rPr>
          <w:rFonts w:ascii="Humnst777 Lt BT" w:hAnsi="Humnst777 Lt BT" w:cs="Arial"/>
          <w:vertAlign w:val="superscript"/>
        </w:rPr>
        <w:t>rd</w:t>
      </w:r>
      <w:r w:rsidRPr="00551122">
        <w:rPr>
          <w:rFonts w:ascii="Humnst777 Lt BT" w:hAnsi="Humnst777 Lt BT" w:cs="Arial"/>
        </w:rPr>
        <w:t xml:space="preserve"> </w:t>
      </w:r>
      <w:r w:rsidR="002B7E89">
        <w:rPr>
          <w:rFonts w:ascii="Humnst777 Lt BT" w:hAnsi="Humnst777 Lt BT" w:cs="Arial"/>
        </w:rPr>
        <w:t>September</w:t>
      </w:r>
      <w:r w:rsidRPr="00551122">
        <w:rPr>
          <w:rFonts w:ascii="Humnst777 Lt BT" w:hAnsi="Humnst777 Lt BT" w:cs="Arial"/>
        </w:rPr>
        <w:t xml:space="preserve"> 202</w:t>
      </w:r>
      <w:r>
        <w:rPr>
          <w:rFonts w:ascii="Humnst777 Lt BT" w:hAnsi="Humnst777 Lt BT" w:cs="Arial"/>
        </w:rPr>
        <w:t>4</w:t>
      </w:r>
      <w:r w:rsidRPr="00551122">
        <w:rPr>
          <w:rFonts w:ascii="Humnst777 Lt BT" w:hAnsi="Humnst777 Lt BT" w:cs="Arial"/>
        </w:rPr>
        <w:t xml:space="preserve"> at 9:00am via Zoom.</w:t>
      </w:r>
    </w:p>
    <w:p w:rsidR="00E54520" w:rsidRPr="00745F57" w:rsidRDefault="00E54520" w:rsidP="00E54520">
      <w:pPr>
        <w:spacing w:line="276" w:lineRule="auto"/>
        <w:rPr>
          <w:rFonts w:ascii="Humnst777 Lt BT" w:hAnsi="Humnst777 Lt BT" w:cs="Arial"/>
          <w:b/>
          <w:color w:val="000000"/>
          <w:sz w:val="16"/>
          <w:szCs w:val="16"/>
          <w:u w:color="000000"/>
          <w:lang w:eastAsia="en-GB"/>
          <w14:textOutline w14:w="0" w14:cap="flat" w14:cmpd="sng" w14:algn="ctr">
            <w14:noFill/>
            <w14:prstDash w14:val="solid"/>
            <w14:bevel/>
          </w14:textOutline>
        </w:rPr>
      </w:pPr>
    </w:p>
    <w:p w:rsidR="00E54520" w:rsidRPr="00551122" w:rsidRDefault="00E54520" w:rsidP="00E54520">
      <w:pPr>
        <w:spacing w:line="276" w:lineRule="auto"/>
        <w:rPr>
          <w:rFonts w:ascii="Humnst777 Lt BT" w:hAnsi="Humnst777 Lt BT" w:cs="Arial"/>
          <w:b/>
          <w:color w:val="000000"/>
          <w:u w:color="000000"/>
          <w:lang w:eastAsia="en-GB"/>
          <w14:textOutline w14:w="0" w14:cap="flat" w14:cmpd="sng" w14:algn="ctr">
            <w14:noFill/>
            <w14:prstDash w14:val="solid"/>
            <w14:bevel/>
          </w14:textOutline>
        </w:rPr>
      </w:pPr>
      <w:r w:rsidRPr="00551122">
        <w:rPr>
          <w:rFonts w:ascii="Humnst777 Lt BT" w:hAnsi="Humnst777 Lt BT" w:cs="Arial"/>
          <w:b/>
          <w:color w:val="000000"/>
          <w:u w:color="000000"/>
          <w:lang w:eastAsia="en-GB"/>
          <w14:textOutline w14:w="0" w14:cap="flat" w14:cmpd="sng" w14:algn="ctr">
            <w14:noFill/>
            <w14:prstDash w14:val="solid"/>
            <w14:bevel/>
          </w14:textOutline>
        </w:rPr>
        <w:t>PRESENT:</w:t>
      </w:r>
    </w:p>
    <w:p w:rsidR="00E54520" w:rsidRPr="00551122" w:rsidRDefault="00E54520" w:rsidP="00E54520">
      <w:pPr>
        <w:spacing w:line="276" w:lineRule="auto"/>
        <w:ind w:left="720"/>
        <w:rPr>
          <w:rFonts w:ascii="Humnst777 Lt BT" w:hAnsi="Humnst777 Lt BT" w:cs="Arial"/>
          <w:color w:val="000000"/>
          <w:u w:color="000000"/>
          <w:lang w:eastAsia="en-GB"/>
          <w14:textOutline w14:w="0" w14:cap="flat" w14:cmpd="sng" w14:algn="ctr">
            <w14:noFill/>
            <w14:prstDash w14:val="solid"/>
            <w14:bevel/>
          </w14:textOutline>
        </w:rPr>
      </w:pPr>
      <w:r w:rsidRPr="00551122">
        <w:rPr>
          <w:rFonts w:ascii="Humnst777 Lt BT" w:hAnsi="Humnst777 Lt BT" w:cs="Arial"/>
          <w:color w:val="000000"/>
          <w:u w:color="000000"/>
          <w:lang w:eastAsia="en-GB"/>
          <w14:textOutline w14:w="0" w14:cap="flat" w14:cmpd="sng" w14:algn="ctr">
            <w14:noFill/>
            <w14:prstDash w14:val="solid"/>
            <w14:bevel/>
          </w14:textOutline>
        </w:rPr>
        <w:t>Cllr Nigel Robbins, Chair of the Steering Group (CTC Councillor Representative)</w:t>
      </w:r>
    </w:p>
    <w:p w:rsidR="00E54520" w:rsidRDefault="00E54520" w:rsidP="00E54520">
      <w:pPr>
        <w:spacing w:line="276" w:lineRule="auto"/>
        <w:ind w:left="720"/>
        <w:rPr>
          <w:rFonts w:ascii="Humnst777 Lt BT" w:hAnsi="Humnst777 Lt BT" w:cs="Arial"/>
          <w:color w:val="000000"/>
          <w:u w:color="000000"/>
          <w:lang w:eastAsia="en-GB"/>
          <w14:textOutline w14:w="0" w14:cap="flat" w14:cmpd="sng" w14:algn="ctr">
            <w14:noFill/>
            <w14:prstDash w14:val="solid"/>
            <w14:bevel/>
          </w14:textOutline>
        </w:rPr>
      </w:pPr>
      <w:r w:rsidRPr="00551122">
        <w:rPr>
          <w:rFonts w:ascii="Humnst777 Lt BT" w:hAnsi="Humnst777 Lt BT" w:cs="Arial"/>
          <w:color w:val="000000"/>
          <w:u w:color="000000"/>
          <w:lang w:eastAsia="en-GB"/>
          <w14:textOutline w14:w="0" w14:cap="flat" w14:cmpd="sng" w14:algn="ctr">
            <w14:noFill/>
            <w14:prstDash w14:val="solid"/>
            <w14:bevel/>
          </w14:textOutline>
        </w:rPr>
        <w:t>Nicholas Arbuthnott (Community Representative)</w:t>
      </w:r>
    </w:p>
    <w:p w:rsidR="00E54520" w:rsidRPr="00551122" w:rsidRDefault="00E54520" w:rsidP="00E54520">
      <w:pPr>
        <w:spacing w:line="276" w:lineRule="auto"/>
        <w:ind w:left="720"/>
        <w:rPr>
          <w:rFonts w:ascii="Humnst777 Lt BT" w:hAnsi="Humnst777 Lt BT" w:cs="Arial"/>
          <w:color w:val="000000"/>
          <w:u w:color="000000"/>
          <w:lang w:eastAsia="en-GB"/>
          <w14:textOutline w14:w="0" w14:cap="flat" w14:cmpd="sng" w14:algn="ctr">
            <w14:noFill/>
            <w14:prstDash w14:val="solid"/>
            <w14:bevel/>
          </w14:textOutline>
        </w:rPr>
      </w:pPr>
      <w:r w:rsidRPr="00551122">
        <w:rPr>
          <w:rFonts w:ascii="Humnst777 Lt BT" w:hAnsi="Humnst777 Lt BT" w:cs="Arial"/>
          <w:color w:val="000000"/>
          <w:u w:color="000000"/>
          <w:lang w:eastAsia="en-GB"/>
          <w14:textOutline w14:w="0" w14:cap="flat" w14:cmpd="sng" w14:algn="ctr">
            <w14:noFill/>
            <w14:prstDash w14:val="solid"/>
            <w14:bevel/>
          </w14:textOutline>
        </w:rPr>
        <w:t>Tony Buxton (Community Representative)</w:t>
      </w:r>
    </w:p>
    <w:p w:rsidR="00E54520" w:rsidRPr="00551122" w:rsidRDefault="00E54520" w:rsidP="00E54520">
      <w:pPr>
        <w:spacing w:line="276" w:lineRule="auto"/>
        <w:ind w:left="720"/>
        <w:rPr>
          <w:rFonts w:ascii="Humnst777 Lt BT" w:hAnsi="Humnst777 Lt BT" w:cs="Arial"/>
          <w:color w:val="000000"/>
          <w:u w:color="000000"/>
          <w:lang w:eastAsia="en-GB"/>
          <w14:textOutline w14:w="0" w14:cap="flat" w14:cmpd="sng" w14:algn="ctr">
            <w14:noFill/>
            <w14:prstDash w14:val="solid"/>
            <w14:bevel/>
          </w14:textOutline>
        </w:rPr>
      </w:pPr>
      <w:r w:rsidRPr="00551122">
        <w:rPr>
          <w:rFonts w:ascii="Humnst777 Lt BT" w:hAnsi="Humnst777 Lt BT" w:cs="Arial"/>
          <w:color w:val="000000"/>
          <w:u w:color="000000"/>
          <w:lang w:eastAsia="en-GB"/>
          <w14:textOutline w14:w="0" w14:cap="flat" w14:cmpd="sng" w14:algn="ctr">
            <w14:noFill/>
            <w14:prstDash w14:val="solid"/>
            <w14:bevel/>
          </w14:textOutline>
        </w:rPr>
        <w:t xml:space="preserve">Cllr Andy Jopp (CTC Councillor Representative) </w:t>
      </w:r>
    </w:p>
    <w:p w:rsidR="00E54520" w:rsidRDefault="00E54520" w:rsidP="00E54520">
      <w:pPr>
        <w:spacing w:line="276" w:lineRule="auto"/>
        <w:ind w:left="720"/>
        <w:rPr>
          <w:rFonts w:ascii="Humnst777 Lt BT" w:hAnsi="Humnst777 Lt BT" w:cs="Arial"/>
          <w:color w:val="000000"/>
          <w:u w:color="000000"/>
          <w:lang w:eastAsia="en-GB"/>
          <w14:textOutline w14:w="0" w14:cap="flat" w14:cmpd="sng" w14:algn="ctr">
            <w14:noFill/>
            <w14:prstDash w14:val="solid"/>
            <w14:bevel/>
          </w14:textOutline>
        </w:rPr>
      </w:pPr>
      <w:r w:rsidRPr="00551122">
        <w:rPr>
          <w:rFonts w:ascii="Humnst777 Lt BT" w:hAnsi="Humnst777 Lt BT" w:cs="Arial"/>
          <w:color w:val="000000"/>
          <w:u w:color="000000"/>
          <w:lang w:eastAsia="en-GB"/>
          <w14:textOutline w14:w="0" w14:cap="flat" w14:cmpd="sng" w14:algn="ctr">
            <w14:noFill/>
            <w14:prstDash w14:val="solid"/>
            <w14:bevel/>
          </w14:textOutline>
        </w:rPr>
        <w:t xml:space="preserve">Andrew Tubb (CEO Cirencester Town Council) </w:t>
      </w:r>
    </w:p>
    <w:p w:rsidR="00E54520" w:rsidRDefault="00E54520" w:rsidP="00E54520">
      <w:pPr>
        <w:spacing w:line="276" w:lineRule="auto"/>
        <w:ind w:firstLine="720"/>
        <w:rPr>
          <w:rFonts w:ascii="Humnst777 Lt BT" w:hAnsi="Humnst777 Lt BT" w:cs="Arial"/>
          <w:color w:val="000000"/>
          <w:u w:color="000000"/>
          <w:lang w:eastAsia="en-GB"/>
          <w14:textOutline w14:w="0" w14:cap="flat" w14:cmpd="sng" w14:algn="ctr">
            <w14:noFill/>
            <w14:prstDash w14:val="solid"/>
            <w14:bevel/>
          </w14:textOutline>
        </w:rPr>
      </w:pPr>
      <w:r w:rsidRPr="00551122">
        <w:rPr>
          <w:rFonts w:ascii="Humnst777 Lt BT" w:hAnsi="Humnst777 Lt BT" w:cs="Arial"/>
          <w:color w:val="000000"/>
          <w:u w:color="000000"/>
          <w:lang w:eastAsia="en-GB"/>
          <w14:textOutline w14:w="0" w14:cap="flat" w14:cmpd="sng" w14:algn="ctr">
            <w14:noFill/>
            <w14:prstDash w14:val="solid"/>
            <w14:bevel/>
          </w14:textOutline>
        </w:rPr>
        <w:t xml:space="preserve">Cllr </w:t>
      </w:r>
      <w:r>
        <w:rPr>
          <w:rFonts w:ascii="Humnst777 Lt BT" w:hAnsi="Humnst777 Lt BT" w:cs="Arial"/>
          <w:color w:val="000000"/>
          <w:u w:color="000000"/>
          <w:lang w:eastAsia="en-GB"/>
          <w14:textOutline w14:w="0" w14:cap="flat" w14:cmpd="sng" w14:algn="ctr">
            <w14:noFill/>
            <w14:prstDash w14:val="solid"/>
            <w14:bevel/>
          </w14:textOutline>
        </w:rPr>
        <w:t>Patrick Coleman</w:t>
      </w:r>
      <w:r w:rsidRPr="00522959">
        <w:rPr>
          <w:rFonts w:ascii="Humnst777 Lt BT" w:hAnsi="Humnst777 Lt BT" w:cs="Arial"/>
          <w:color w:val="FF0000"/>
          <w:u w:color="000000"/>
          <w:lang w:eastAsia="en-GB"/>
          <w14:textOutline w14:w="0" w14:cap="flat" w14:cmpd="sng" w14:algn="ctr">
            <w14:noFill/>
            <w14:prstDash w14:val="solid"/>
            <w14:bevel/>
          </w14:textOutline>
        </w:rPr>
        <w:t xml:space="preserve"> </w:t>
      </w:r>
      <w:r w:rsidRPr="00551122">
        <w:rPr>
          <w:rFonts w:ascii="Humnst777 Lt BT" w:hAnsi="Humnst777 Lt BT" w:cs="Arial"/>
          <w:color w:val="000000"/>
          <w:u w:color="000000"/>
          <w:lang w:eastAsia="en-GB"/>
          <w14:textOutline w14:w="0" w14:cap="flat" w14:cmpd="sng" w14:algn="ctr">
            <w14:noFill/>
            <w14:prstDash w14:val="solid"/>
            <w14:bevel/>
          </w14:textOutline>
        </w:rPr>
        <w:t>(C</w:t>
      </w:r>
      <w:r>
        <w:rPr>
          <w:rFonts w:ascii="Humnst777 Lt BT" w:hAnsi="Humnst777 Lt BT" w:cs="Arial"/>
          <w:color w:val="000000"/>
          <w:u w:color="000000"/>
          <w:lang w:eastAsia="en-GB"/>
          <w14:textOutline w14:w="0" w14:cap="flat" w14:cmpd="sng" w14:algn="ctr">
            <w14:noFill/>
            <w14:prstDash w14:val="solid"/>
            <w14:bevel/>
          </w14:textOutline>
        </w:rPr>
        <w:t>T</w:t>
      </w:r>
      <w:r w:rsidRPr="00551122">
        <w:rPr>
          <w:rFonts w:ascii="Humnst777 Lt BT" w:hAnsi="Humnst777 Lt BT" w:cs="Arial"/>
          <w:color w:val="000000"/>
          <w:u w:color="000000"/>
          <w:lang w:eastAsia="en-GB"/>
          <w14:textOutline w14:w="0" w14:cap="flat" w14:cmpd="sng" w14:algn="ctr">
            <w14:noFill/>
            <w14:prstDash w14:val="solid"/>
            <w14:bevel/>
          </w14:textOutline>
        </w:rPr>
        <w:t>C Councillor Representative)</w:t>
      </w:r>
    </w:p>
    <w:p w:rsidR="002B7E89" w:rsidRDefault="002B7E89" w:rsidP="00E54520">
      <w:pPr>
        <w:spacing w:line="276" w:lineRule="auto"/>
        <w:ind w:firstLine="720"/>
        <w:rPr>
          <w:rFonts w:ascii="Humnst777 Lt BT" w:hAnsi="Humnst777 Lt BT" w:cs="Arial"/>
          <w:color w:val="000000"/>
          <w:u w:color="000000"/>
          <w:lang w:eastAsia="en-GB"/>
          <w14:textOutline w14:w="0" w14:cap="flat" w14:cmpd="sng" w14:algn="ctr">
            <w14:noFill/>
            <w14:prstDash w14:val="solid"/>
            <w14:bevel/>
          </w14:textOutline>
        </w:rPr>
      </w:pPr>
      <w:r>
        <w:rPr>
          <w:rFonts w:ascii="Humnst777 Lt BT" w:hAnsi="Humnst777 Lt BT" w:cs="Arial"/>
          <w:color w:val="000000"/>
          <w:u w:color="000000"/>
          <w:lang w:eastAsia="en-GB"/>
          <w14:textOutline w14:w="0" w14:cap="flat" w14:cmpd="sng" w14:algn="ctr">
            <w14:noFill/>
            <w14:prstDash w14:val="solid"/>
            <w14:bevel/>
          </w14:textOutline>
        </w:rPr>
        <w:t>David Halkyard</w:t>
      </w:r>
    </w:p>
    <w:p w:rsidR="002B7E89" w:rsidRDefault="002B7E89" w:rsidP="00E54520">
      <w:pPr>
        <w:spacing w:line="276" w:lineRule="auto"/>
        <w:ind w:firstLine="720"/>
        <w:rPr>
          <w:rFonts w:ascii="Humnst777 Lt BT" w:hAnsi="Humnst777 Lt BT" w:cs="Arial"/>
          <w:color w:val="000000"/>
          <w:u w:color="000000"/>
          <w:lang w:eastAsia="en-GB"/>
          <w14:textOutline w14:w="0" w14:cap="flat" w14:cmpd="sng" w14:algn="ctr">
            <w14:noFill/>
            <w14:prstDash w14:val="solid"/>
            <w14:bevel/>
          </w14:textOutline>
        </w:rPr>
      </w:pPr>
      <w:r>
        <w:rPr>
          <w:rFonts w:ascii="Humnst777 Lt BT" w:hAnsi="Humnst777 Lt BT" w:cs="Arial"/>
          <w:color w:val="000000"/>
          <w:u w:color="000000"/>
          <w:lang w:eastAsia="en-GB"/>
          <w14:textOutline w14:w="0" w14:cap="flat" w14:cmpd="sng" w14:algn="ctr">
            <w14:noFill/>
            <w14:prstDash w14:val="solid"/>
            <w14:bevel/>
          </w14:textOutline>
        </w:rPr>
        <w:t>Matthew Britton</w:t>
      </w:r>
    </w:p>
    <w:p w:rsidR="00E54520" w:rsidRPr="00745F57" w:rsidRDefault="00E54520" w:rsidP="00E54520">
      <w:pPr>
        <w:spacing w:line="276" w:lineRule="auto"/>
        <w:rPr>
          <w:rFonts w:ascii="Humnst777 Lt BT" w:hAnsi="Humnst777 Lt BT" w:cs="Arial"/>
          <w:color w:val="000000"/>
          <w:sz w:val="16"/>
          <w:szCs w:val="16"/>
          <w:u w:color="000000"/>
          <w:lang w:eastAsia="en-GB"/>
          <w14:textOutline w14:w="0" w14:cap="flat" w14:cmpd="sng" w14:algn="ctr">
            <w14:noFill/>
            <w14:prstDash w14:val="solid"/>
            <w14:bevel/>
          </w14:textOutline>
        </w:rPr>
      </w:pPr>
    </w:p>
    <w:p w:rsidR="00E54520" w:rsidRPr="00551122" w:rsidRDefault="00E54520" w:rsidP="00E54520">
      <w:pPr>
        <w:spacing w:line="276" w:lineRule="auto"/>
        <w:ind w:left="720"/>
        <w:rPr>
          <w:rFonts w:ascii="Humnst777 Lt BT" w:hAnsi="Humnst777 Lt BT" w:cs="Arial"/>
          <w:color w:val="000000"/>
          <w:u w:color="000000"/>
          <w:lang w:eastAsia="en-GB"/>
          <w14:textOutline w14:w="0" w14:cap="flat" w14:cmpd="sng" w14:algn="ctr">
            <w14:noFill/>
            <w14:prstDash w14:val="solid"/>
            <w14:bevel/>
          </w14:textOutline>
        </w:rPr>
      </w:pPr>
      <w:r w:rsidRPr="00551122">
        <w:rPr>
          <w:rFonts w:ascii="Humnst777 Lt BT" w:hAnsi="Humnst777 Lt BT" w:cs="Arial"/>
          <w:color w:val="000000"/>
          <w:u w:color="000000"/>
          <w:lang w:eastAsia="en-GB"/>
          <w14:textOutline w14:w="0" w14:cap="flat" w14:cmpd="sng" w14:algn="ctr">
            <w14:noFill/>
            <w14:prstDash w14:val="solid"/>
            <w14:bevel/>
          </w14:textOutline>
        </w:rPr>
        <w:t>Officers:  Sian Burke-Murphy, CTC, Project Officer, Corporate Services</w:t>
      </w:r>
      <w:r>
        <w:rPr>
          <w:rFonts w:ascii="Humnst777 Lt BT" w:hAnsi="Humnst777 Lt BT" w:cs="Arial"/>
          <w:color w:val="000000"/>
          <w:u w:color="000000"/>
          <w:lang w:eastAsia="en-GB"/>
          <w14:textOutline w14:w="0" w14:cap="flat" w14:cmpd="sng" w14:algn="ctr">
            <w14:noFill/>
            <w14:prstDash w14:val="solid"/>
            <w14:bevel/>
          </w14:textOutline>
        </w:rPr>
        <w:t xml:space="preserve"> and </w:t>
      </w:r>
      <w:r w:rsidRPr="00551122">
        <w:rPr>
          <w:rFonts w:ascii="Humnst777 Lt BT" w:hAnsi="Humnst777 Lt BT" w:cs="Arial"/>
          <w:color w:val="000000"/>
          <w:u w:color="000000"/>
          <w:lang w:eastAsia="en-GB"/>
          <w14:textOutline w14:w="0" w14:cap="flat" w14:cmpd="sng" w14:algn="ctr">
            <w14:noFill/>
            <w14:prstDash w14:val="solid"/>
            <w14:bevel/>
          </w14:textOutline>
        </w:rPr>
        <w:t>Joseph Walker, Community Partnerships Officer (Publica), on behalf of CDC</w:t>
      </w:r>
    </w:p>
    <w:p w:rsidR="00E54520" w:rsidRPr="00745F57" w:rsidRDefault="00E54520" w:rsidP="00E54520">
      <w:pPr>
        <w:spacing w:line="276" w:lineRule="auto"/>
        <w:rPr>
          <w:rFonts w:ascii="Humnst777 Lt BT" w:hAnsi="Humnst777 Lt BT" w:cs="Arial"/>
          <w:color w:val="000000"/>
          <w:sz w:val="16"/>
          <w:szCs w:val="16"/>
          <w:u w:color="000000"/>
          <w:lang w:eastAsia="en-GB"/>
          <w14:textOutline w14:w="0" w14:cap="flat" w14:cmpd="sng" w14:algn="ctr">
            <w14:noFill/>
            <w14:prstDash w14:val="solid"/>
            <w14:bevel/>
          </w14:textOutline>
        </w:rPr>
      </w:pPr>
    </w:p>
    <w:p w:rsidR="00E54520" w:rsidRPr="00551122" w:rsidRDefault="00D606ED" w:rsidP="00E54520">
      <w:pPr>
        <w:spacing w:line="276" w:lineRule="auto"/>
        <w:rPr>
          <w:rFonts w:ascii="Humnst777 Lt BT" w:hAnsi="Humnst777 Lt BT" w:cs="Arial"/>
          <w:b/>
          <w:color w:val="000000"/>
          <w:u w:color="000000"/>
          <w:lang w:eastAsia="en-GB"/>
          <w14:textOutline w14:w="0" w14:cap="flat" w14:cmpd="sng" w14:algn="ctr">
            <w14:noFill/>
            <w14:prstDash w14:val="solid"/>
            <w14:bevel/>
          </w14:textOutline>
        </w:rPr>
      </w:pPr>
      <w:r>
        <w:rPr>
          <w:rFonts w:ascii="Humnst777 Lt BT" w:hAnsi="Humnst777 Lt BT" w:cs="Arial"/>
          <w:b/>
          <w:color w:val="000000"/>
          <w:u w:color="000000"/>
          <w:lang w:eastAsia="en-GB"/>
          <w14:textOutline w14:w="0" w14:cap="flat" w14:cmpd="sng" w14:algn="ctr">
            <w14:noFill/>
            <w14:prstDash w14:val="solid"/>
            <w14:bevel/>
          </w14:textOutline>
        </w:rPr>
        <w:t>35</w:t>
      </w:r>
      <w:r w:rsidR="00E54520" w:rsidRPr="00551122">
        <w:rPr>
          <w:rFonts w:ascii="Humnst777 Lt BT" w:hAnsi="Humnst777 Lt BT" w:cs="Arial"/>
          <w:b/>
          <w:color w:val="000000"/>
          <w:u w:color="000000"/>
          <w:lang w:eastAsia="en-GB"/>
          <w14:textOutline w14:w="0" w14:cap="flat" w14:cmpd="sng" w14:algn="ctr">
            <w14:noFill/>
            <w14:prstDash w14:val="solid"/>
            <w14:bevel/>
          </w14:textOutline>
        </w:rPr>
        <w:t>.2</w:t>
      </w:r>
      <w:r w:rsidR="00E54520">
        <w:rPr>
          <w:rFonts w:ascii="Humnst777 Lt BT" w:hAnsi="Humnst777 Lt BT" w:cs="Arial"/>
          <w:b/>
          <w:color w:val="000000"/>
          <w:u w:color="000000"/>
          <w:lang w:eastAsia="en-GB"/>
          <w14:textOutline w14:w="0" w14:cap="flat" w14:cmpd="sng" w14:algn="ctr">
            <w14:noFill/>
            <w14:prstDash w14:val="solid"/>
            <w14:bevel/>
          </w14:textOutline>
        </w:rPr>
        <w:t>4</w:t>
      </w:r>
      <w:r w:rsidR="00E54520" w:rsidRPr="00551122">
        <w:rPr>
          <w:rFonts w:ascii="Humnst777 Lt BT" w:hAnsi="Humnst777 Lt BT" w:cs="Arial"/>
          <w:b/>
          <w:color w:val="000000"/>
          <w:u w:color="000000"/>
          <w:lang w:eastAsia="en-GB"/>
          <w14:textOutline w14:w="0" w14:cap="flat" w14:cmpd="sng" w14:algn="ctr">
            <w14:noFill/>
            <w14:prstDash w14:val="solid"/>
            <w14:bevel/>
          </w14:textOutline>
        </w:rPr>
        <w:tab/>
      </w:r>
      <w:r w:rsidR="00E54520">
        <w:rPr>
          <w:rFonts w:ascii="Humnst777 Lt BT" w:hAnsi="Humnst777 Lt BT" w:cs="Arial"/>
          <w:b/>
          <w:color w:val="000000"/>
          <w:u w:color="000000"/>
          <w:lang w:eastAsia="en-GB"/>
          <w14:textOutline w14:w="0" w14:cap="flat" w14:cmpd="sng" w14:algn="ctr">
            <w14:noFill/>
            <w14:prstDash w14:val="solid"/>
            <w14:bevel/>
          </w14:textOutline>
        </w:rPr>
        <w:t>Apologies</w:t>
      </w:r>
    </w:p>
    <w:p w:rsidR="002B7E89" w:rsidRPr="00551122" w:rsidRDefault="002B7E89" w:rsidP="002B7E89">
      <w:pPr>
        <w:spacing w:line="276" w:lineRule="auto"/>
        <w:ind w:firstLine="720"/>
        <w:rPr>
          <w:rFonts w:ascii="Humnst777 Lt BT" w:hAnsi="Humnst777 Lt BT" w:cs="Arial"/>
          <w:color w:val="000000"/>
          <w:u w:color="000000"/>
          <w:lang w:eastAsia="en-GB"/>
          <w14:textOutline w14:w="0" w14:cap="flat" w14:cmpd="sng" w14:algn="ctr">
            <w14:noFill/>
            <w14:prstDash w14:val="solid"/>
            <w14:bevel/>
          </w14:textOutline>
        </w:rPr>
      </w:pPr>
      <w:r w:rsidRPr="00551122">
        <w:rPr>
          <w:rFonts w:ascii="Humnst777 Lt BT" w:hAnsi="Humnst777 Lt BT" w:cs="Arial"/>
          <w:color w:val="000000"/>
          <w:u w:color="000000"/>
          <w:lang w:eastAsia="en-GB"/>
          <w14:textOutline w14:w="0" w14:cap="flat" w14:cmpd="sng" w14:algn="ctr">
            <w14:noFill/>
            <w14:prstDash w14:val="solid"/>
            <w14:bevel/>
          </w14:textOutline>
        </w:rPr>
        <w:t xml:space="preserve">Martin Portus (Community Representative) </w:t>
      </w:r>
    </w:p>
    <w:p w:rsidR="00E54520" w:rsidRDefault="00E54520" w:rsidP="00E54520">
      <w:pPr>
        <w:spacing w:line="276" w:lineRule="auto"/>
        <w:ind w:firstLine="720"/>
        <w:rPr>
          <w:rFonts w:ascii="Humnst777 Lt BT" w:hAnsi="Humnst777 Lt BT" w:cs="Arial"/>
          <w:u w:color="000000"/>
          <w:lang w:eastAsia="en-GB"/>
          <w14:textOutline w14:w="0" w14:cap="flat" w14:cmpd="sng" w14:algn="ctr">
            <w14:noFill/>
            <w14:prstDash w14:val="solid"/>
            <w14:bevel/>
          </w14:textOutline>
        </w:rPr>
      </w:pPr>
      <w:r w:rsidRPr="00551122">
        <w:rPr>
          <w:rFonts w:ascii="Humnst777 Lt BT" w:hAnsi="Humnst777 Lt BT" w:cs="Arial"/>
          <w:color w:val="000000"/>
          <w:u w:color="000000"/>
          <w:lang w:eastAsia="en-GB"/>
          <w14:textOutline w14:w="0" w14:cap="flat" w14:cmpd="sng" w14:algn="ctr">
            <w14:noFill/>
            <w14:prstDash w14:val="solid"/>
            <w14:bevel/>
          </w14:textOutline>
        </w:rPr>
        <w:t xml:space="preserve">Cllr Sabrina Dixon </w:t>
      </w:r>
      <w:r w:rsidRPr="00551122">
        <w:rPr>
          <w:rFonts w:ascii="Humnst777 Lt BT" w:hAnsi="Humnst777 Lt BT" w:cs="Arial"/>
          <w:u w:color="000000"/>
          <w:lang w:eastAsia="en-GB"/>
          <w14:textOutline w14:w="0" w14:cap="flat" w14:cmpd="sng" w14:algn="ctr">
            <w14:noFill/>
            <w14:prstDash w14:val="solid"/>
            <w14:bevel/>
          </w14:textOutline>
        </w:rPr>
        <w:t xml:space="preserve">(Chair of the Cirencester Town Council Climate and Environment </w:t>
      </w:r>
      <w:r w:rsidRPr="00901D15">
        <w:rPr>
          <w:rFonts w:ascii="Humnst777 Lt BT" w:hAnsi="Humnst777 Lt BT" w:cs="Arial"/>
          <w:u w:color="000000"/>
          <w:lang w:eastAsia="en-GB"/>
          <w14:textOutline w14:w="0" w14:cap="flat" w14:cmpd="sng" w14:algn="ctr">
            <w14:noFill/>
            <w14:prstDash w14:val="solid"/>
            <w14:bevel/>
          </w14:textOutline>
        </w:rPr>
        <w:t>Committee</w:t>
      </w:r>
      <w:r w:rsidRPr="00551122">
        <w:rPr>
          <w:rFonts w:ascii="Humnst777 Lt BT" w:hAnsi="Humnst777 Lt BT" w:cs="Arial"/>
          <w:u w:color="000000"/>
          <w:lang w:eastAsia="en-GB"/>
          <w14:textOutline w14:w="0" w14:cap="flat" w14:cmpd="sng" w14:algn="ctr">
            <w14:noFill/>
            <w14:prstDash w14:val="solid"/>
            <w14:bevel/>
          </w14:textOutline>
        </w:rPr>
        <w:t>)</w:t>
      </w:r>
    </w:p>
    <w:p w:rsidR="00E54520" w:rsidRPr="00745F57" w:rsidRDefault="00E54520" w:rsidP="00E01367">
      <w:pPr>
        <w:jc w:val="center"/>
        <w:rPr>
          <w:rFonts w:cstheme="minorHAnsi"/>
          <w:b/>
          <w:sz w:val="16"/>
          <w:szCs w:val="16"/>
        </w:rPr>
      </w:pPr>
    </w:p>
    <w:p w:rsidR="002B7E89" w:rsidRDefault="00D606ED" w:rsidP="002B7E89">
      <w:pPr>
        <w:spacing w:line="276" w:lineRule="auto"/>
        <w:rPr>
          <w:rFonts w:ascii="Humnst777 Lt BT" w:hAnsi="Humnst777 Lt BT" w:cs="Arial"/>
          <w:b/>
          <w:color w:val="000000"/>
          <w:u w:color="000000"/>
          <w:lang w:eastAsia="en-GB"/>
          <w14:textOutline w14:w="0" w14:cap="flat" w14:cmpd="sng" w14:algn="ctr">
            <w14:noFill/>
            <w14:prstDash w14:val="solid"/>
            <w14:bevel/>
          </w14:textOutline>
        </w:rPr>
      </w:pPr>
      <w:r>
        <w:rPr>
          <w:rFonts w:ascii="Humnst777 Lt BT" w:hAnsi="Humnst777 Lt BT" w:cs="Arial"/>
          <w:b/>
          <w:color w:val="000000"/>
          <w:u w:color="000000"/>
          <w:lang w:eastAsia="en-GB"/>
          <w14:textOutline w14:w="0" w14:cap="flat" w14:cmpd="sng" w14:algn="ctr">
            <w14:noFill/>
            <w14:prstDash w14:val="solid"/>
            <w14:bevel/>
          </w14:textOutline>
        </w:rPr>
        <w:t>36</w:t>
      </w:r>
      <w:r w:rsidR="002B7E89" w:rsidRPr="00551122">
        <w:rPr>
          <w:rFonts w:ascii="Humnst777 Lt BT" w:hAnsi="Humnst777 Lt BT" w:cs="Arial"/>
          <w:b/>
          <w:color w:val="000000"/>
          <w:u w:color="000000"/>
          <w:lang w:eastAsia="en-GB"/>
          <w14:textOutline w14:w="0" w14:cap="flat" w14:cmpd="sng" w14:algn="ctr">
            <w14:noFill/>
            <w14:prstDash w14:val="solid"/>
            <w14:bevel/>
          </w14:textOutline>
        </w:rPr>
        <w:t>.2</w:t>
      </w:r>
      <w:r w:rsidR="002B7E89">
        <w:rPr>
          <w:rFonts w:ascii="Humnst777 Lt BT" w:hAnsi="Humnst777 Lt BT" w:cs="Arial"/>
          <w:b/>
          <w:color w:val="000000"/>
          <w:u w:color="000000"/>
          <w:lang w:eastAsia="en-GB"/>
          <w14:textOutline w14:w="0" w14:cap="flat" w14:cmpd="sng" w14:algn="ctr">
            <w14:noFill/>
            <w14:prstDash w14:val="solid"/>
            <w14:bevel/>
          </w14:textOutline>
        </w:rPr>
        <w:t>4</w:t>
      </w:r>
      <w:r w:rsidR="002B7E89" w:rsidRPr="00551122">
        <w:rPr>
          <w:rFonts w:ascii="Humnst777 Lt BT" w:hAnsi="Humnst777 Lt BT" w:cs="Arial"/>
          <w:b/>
          <w:color w:val="000000"/>
          <w:u w:color="000000"/>
          <w:lang w:eastAsia="en-GB"/>
          <w14:textOutline w14:w="0" w14:cap="flat" w14:cmpd="sng" w14:algn="ctr">
            <w14:noFill/>
            <w14:prstDash w14:val="solid"/>
            <w14:bevel/>
          </w14:textOutline>
        </w:rPr>
        <w:tab/>
      </w:r>
      <w:r w:rsidR="002B7E89">
        <w:rPr>
          <w:rFonts w:ascii="Humnst777 Lt BT" w:hAnsi="Humnst777 Lt BT" w:cs="Arial"/>
          <w:b/>
          <w:color w:val="000000"/>
          <w:u w:color="000000"/>
          <w:lang w:eastAsia="en-GB"/>
          <w14:textOutline w14:w="0" w14:cap="flat" w14:cmpd="sng" w14:algn="ctr">
            <w14:noFill/>
            <w14:prstDash w14:val="solid"/>
            <w14:bevel/>
          </w14:textOutline>
        </w:rPr>
        <w:t>Declarations of Interest</w:t>
      </w:r>
    </w:p>
    <w:p w:rsidR="002B7E89" w:rsidRPr="0022282D" w:rsidRDefault="002B7E89" w:rsidP="002B7E89">
      <w:pPr>
        <w:spacing w:line="276" w:lineRule="auto"/>
        <w:ind w:left="720"/>
        <w:rPr>
          <w:rFonts w:ascii="Humnst777 Lt BT" w:hAnsi="Humnst777 Lt BT" w:cs="Arial"/>
          <w:color w:val="000000"/>
          <w:u w:color="000000"/>
          <w:lang w:eastAsia="en-GB"/>
          <w14:textOutline w14:w="0" w14:cap="flat" w14:cmpd="sng" w14:algn="ctr">
            <w14:noFill/>
            <w14:prstDash w14:val="solid"/>
            <w14:bevel/>
          </w14:textOutline>
        </w:rPr>
      </w:pPr>
      <w:r>
        <w:rPr>
          <w:rFonts w:ascii="Humnst777 Lt BT" w:hAnsi="Humnst777 Lt BT" w:cs="Arial"/>
          <w:color w:val="000000"/>
          <w:u w:color="000000"/>
          <w:lang w:eastAsia="en-GB"/>
          <w14:textOutline w14:w="0" w14:cap="flat" w14:cmpd="sng" w14:algn="ctr">
            <w14:noFill/>
            <w14:prstDash w14:val="solid"/>
            <w14:bevel/>
          </w14:textOutline>
        </w:rPr>
        <w:t>None received.</w:t>
      </w:r>
    </w:p>
    <w:p w:rsidR="002B7E89" w:rsidRPr="00745F57" w:rsidRDefault="002B7E89" w:rsidP="002B7E89">
      <w:pPr>
        <w:pStyle w:val="Body"/>
        <w:jc w:val="both"/>
        <w:rPr>
          <w:b/>
          <w:bCs/>
          <w:sz w:val="16"/>
          <w:szCs w:val="16"/>
        </w:rPr>
      </w:pPr>
    </w:p>
    <w:p w:rsidR="002B7E89" w:rsidRDefault="00D606ED" w:rsidP="002B7E89">
      <w:pPr>
        <w:spacing w:line="276" w:lineRule="auto"/>
        <w:rPr>
          <w:rFonts w:ascii="Humnst777 Lt BT" w:hAnsi="Humnst777 Lt BT" w:cs="Arial"/>
          <w:b/>
          <w:color w:val="000000"/>
          <w:u w:color="000000"/>
          <w:lang w:eastAsia="en-GB"/>
          <w14:textOutline w14:w="0" w14:cap="flat" w14:cmpd="sng" w14:algn="ctr">
            <w14:noFill/>
            <w14:prstDash w14:val="solid"/>
            <w14:bevel/>
          </w14:textOutline>
        </w:rPr>
      </w:pPr>
      <w:r>
        <w:rPr>
          <w:rFonts w:ascii="Humnst777 Lt BT" w:hAnsi="Humnst777 Lt BT" w:cs="Arial"/>
          <w:b/>
          <w:color w:val="000000"/>
          <w:u w:color="000000"/>
          <w:lang w:eastAsia="en-GB"/>
          <w14:textOutline w14:w="0" w14:cap="flat" w14:cmpd="sng" w14:algn="ctr">
            <w14:noFill/>
            <w14:prstDash w14:val="solid"/>
            <w14:bevel/>
          </w14:textOutline>
        </w:rPr>
        <w:t>37</w:t>
      </w:r>
      <w:r w:rsidR="002B7E89" w:rsidRPr="00551122">
        <w:rPr>
          <w:rFonts w:ascii="Humnst777 Lt BT" w:hAnsi="Humnst777 Lt BT" w:cs="Arial"/>
          <w:b/>
          <w:color w:val="000000"/>
          <w:u w:color="000000"/>
          <w:lang w:eastAsia="en-GB"/>
          <w14:textOutline w14:w="0" w14:cap="flat" w14:cmpd="sng" w14:algn="ctr">
            <w14:noFill/>
            <w14:prstDash w14:val="solid"/>
            <w14:bevel/>
          </w14:textOutline>
        </w:rPr>
        <w:t>.2</w:t>
      </w:r>
      <w:r w:rsidR="002B7E89">
        <w:rPr>
          <w:rFonts w:ascii="Humnst777 Lt BT" w:hAnsi="Humnst777 Lt BT" w:cs="Arial"/>
          <w:b/>
          <w:color w:val="000000"/>
          <w:u w:color="000000"/>
          <w:lang w:eastAsia="en-GB"/>
          <w14:textOutline w14:w="0" w14:cap="flat" w14:cmpd="sng" w14:algn="ctr">
            <w14:noFill/>
            <w14:prstDash w14:val="solid"/>
            <w14:bevel/>
          </w14:textOutline>
        </w:rPr>
        <w:t>4</w:t>
      </w:r>
      <w:r w:rsidR="002B7E89" w:rsidRPr="00551122">
        <w:rPr>
          <w:rFonts w:ascii="Humnst777 Lt BT" w:hAnsi="Humnst777 Lt BT" w:cs="Arial"/>
          <w:b/>
          <w:color w:val="000000"/>
          <w:u w:color="000000"/>
          <w:lang w:eastAsia="en-GB"/>
          <w14:textOutline w14:w="0" w14:cap="flat" w14:cmpd="sng" w14:algn="ctr">
            <w14:noFill/>
            <w14:prstDash w14:val="solid"/>
            <w14:bevel/>
          </w14:textOutline>
        </w:rPr>
        <w:tab/>
      </w:r>
      <w:r w:rsidR="002B7E89">
        <w:rPr>
          <w:rFonts w:ascii="Humnst777 Lt BT" w:hAnsi="Humnst777 Lt BT" w:cs="Arial"/>
          <w:b/>
          <w:color w:val="000000"/>
          <w:u w:color="000000"/>
          <w:lang w:eastAsia="en-GB"/>
          <w14:textOutline w14:w="0" w14:cap="flat" w14:cmpd="sng" w14:algn="ctr">
            <w14:noFill/>
            <w14:prstDash w14:val="solid"/>
            <w14:bevel/>
          </w14:textOutline>
        </w:rPr>
        <w:t>Minutes of the Meeting</w:t>
      </w:r>
    </w:p>
    <w:p w:rsidR="002B7E89" w:rsidRDefault="002B7E89" w:rsidP="002B7E89">
      <w:pPr>
        <w:spacing w:line="276" w:lineRule="auto"/>
        <w:ind w:left="720"/>
        <w:rPr>
          <w:rFonts w:ascii="Humnst777 Lt BT" w:hAnsi="Humnst777 Lt BT" w:cs="Arial"/>
          <w:color w:val="000000"/>
          <w:u w:color="000000"/>
          <w:lang w:eastAsia="en-GB"/>
          <w14:textOutline w14:w="0" w14:cap="flat" w14:cmpd="sng" w14:algn="ctr">
            <w14:noFill/>
            <w14:prstDash w14:val="solid"/>
            <w14:bevel/>
          </w14:textOutline>
        </w:rPr>
      </w:pPr>
      <w:r>
        <w:rPr>
          <w:rFonts w:ascii="Humnst777 Lt BT" w:hAnsi="Humnst777 Lt BT" w:cs="Arial"/>
          <w:color w:val="000000"/>
          <w:u w:color="000000"/>
          <w:lang w:eastAsia="en-GB"/>
          <w14:textOutline w14:w="0" w14:cap="flat" w14:cmpd="sng" w14:algn="ctr">
            <w14:noFill/>
            <w14:prstDash w14:val="solid"/>
            <w14:bevel/>
          </w14:textOutline>
        </w:rPr>
        <w:t>The Steering Group received, and approved as an accurate record, the Minutes of the Steering Group meeting held on 4</w:t>
      </w:r>
      <w:r w:rsidRPr="00DE26A3">
        <w:rPr>
          <w:rFonts w:ascii="Humnst777 Lt BT" w:hAnsi="Humnst777 Lt BT" w:cs="Arial"/>
          <w:color w:val="000000"/>
          <w:u w:color="000000"/>
          <w:vertAlign w:val="superscript"/>
          <w:lang w:eastAsia="en-GB"/>
          <w14:textOutline w14:w="0" w14:cap="flat" w14:cmpd="sng" w14:algn="ctr">
            <w14:noFill/>
            <w14:prstDash w14:val="solid"/>
            <w14:bevel/>
          </w14:textOutline>
        </w:rPr>
        <w:t>th</w:t>
      </w:r>
      <w:r>
        <w:rPr>
          <w:rFonts w:ascii="Humnst777 Lt BT" w:hAnsi="Humnst777 Lt BT" w:cs="Arial"/>
          <w:color w:val="000000"/>
          <w:u w:color="000000"/>
          <w:lang w:eastAsia="en-GB"/>
          <w14:textOutline w14:w="0" w14:cap="flat" w14:cmpd="sng" w14:algn="ctr">
            <w14:noFill/>
            <w14:prstDash w14:val="solid"/>
            <w14:bevel/>
          </w14:textOutline>
        </w:rPr>
        <w:t xml:space="preserve"> June 2024.</w:t>
      </w:r>
    </w:p>
    <w:p w:rsidR="002B7E89" w:rsidRPr="00745F57" w:rsidRDefault="002B7E89" w:rsidP="002B7E89">
      <w:pPr>
        <w:spacing w:line="276" w:lineRule="auto"/>
        <w:ind w:left="720"/>
        <w:rPr>
          <w:rFonts w:ascii="Humnst777 Lt BT" w:hAnsi="Humnst777 Lt BT" w:cs="Arial"/>
          <w:color w:val="000000"/>
          <w:sz w:val="16"/>
          <w:szCs w:val="16"/>
          <w:u w:color="000000"/>
          <w:lang w:eastAsia="en-GB"/>
          <w14:textOutline w14:w="0" w14:cap="flat" w14:cmpd="sng" w14:algn="ctr">
            <w14:noFill/>
            <w14:prstDash w14:val="solid"/>
            <w14:bevel/>
          </w14:textOutline>
        </w:rPr>
      </w:pPr>
    </w:p>
    <w:p w:rsidR="002B7E89" w:rsidRDefault="002B7E89" w:rsidP="002B7E89">
      <w:pPr>
        <w:spacing w:line="276" w:lineRule="auto"/>
        <w:rPr>
          <w:rFonts w:ascii="Humnst777 Lt BT" w:hAnsi="Humnst777 Lt BT" w:cs="Arial"/>
          <w:b/>
          <w:color w:val="000000"/>
          <w:u w:color="000000"/>
          <w:lang w:eastAsia="en-GB"/>
          <w14:textOutline w14:w="0" w14:cap="flat" w14:cmpd="sng" w14:algn="ctr">
            <w14:noFill/>
            <w14:prstDash w14:val="solid"/>
            <w14:bevel/>
          </w14:textOutline>
        </w:rPr>
      </w:pPr>
      <w:r>
        <w:rPr>
          <w:rFonts w:ascii="Humnst777 Lt BT" w:hAnsi="Humnst777 Lt BT" w:cs="Arial"/>
          <w:b/>
          <w:color w:val="000000"/>
          <w:u w:color="000000"/>
          <w:lang w:eastAsia="en-GB"/>
          <w14:textOutline w14:w="0" w14:cap="flat" w14:cmpd="sng" w14:algn="ctr">
            <w14:noFill/>
            <w14:prstDash w14:val="solid"/>
            <w14:bevel/>
          </w14:textOutline>
        </w:rPr>
        <w:t>3</w:t>
      </w:r>
      <w:r w:rsidR="00D606ED">
        <w:rPr>
          <w:rFonts w:ascii="Humnst777 Lt BT" w:hAnsi="Humnst777 Lt BT" w:cs="Arial"/>
          <w:b/>
          <w:color w:val="000000"/>
          <w:u w:color="000000"/>
          <w:lang w:eastAsia="en-GB"/>
          <w14:textOutline w14:w="0" w14:cap="flat" w14:cmpd="sng" w14:algn="ctr">
            <w14:noFill/>
            <w14:prstDash w14:val="solid"/>
            <w14:bevel/>
          </w14:textOutline>
        </w:rPr>
        <w:t>8</w:t>
      </w:r>
      <w:r w:rsidRPr="00551122">
        <w:rPr>
          <w:rFonts w:ascii="Humnst777 Lt BT" w:hAnsi="Humnst777 Lt BT" w:cs="Arial"/>
          <w:b/>
          <w:color w:val="000000"/>
          <w:u w:color="000000"/>
          <w:lang w:eastAsia="en-GB"/>
          <w14:textOutline w14:w="0" w14:cap="flat" w14:cmpd="sng" w14:algn="ctr">
            <w14:noFill/>
            <w14:prstDash w14:val="solid"/>
            <w14:bevel/>
          </w14:textOutline>
        </w:rPr>
        <w:t>.2</w:t>
      </w:r>
      <w:r>
        <w:rPr>
          <w:rFonts w:ascii="Humnst777 Lt BT" w:hAnsi="Humnst777 Lt BT" w:cs="Arial"/>
          <w:b/>
          <w:color w:val="000000"/>
          <w:u w:color="000000"/>
          <w:lang w:eastAsia="en-GB"/>
          <w14:textOutline w14:w="0" w14:cap="flat" w14:cmpd="sng" w14:algn="ctr">
            <w14:noFill/>
            <w14:prstDash w14:val="solid"/>
            <w14:bevel/>
          </w14:textOutline>
        </w:rPr>
        <w:t>4</w:t>
      </w:r>
      <w:r w:rsidRPr="00551122">
        <w:rPr>
          <w:rFonts w:ascii="Humnst777 Lt BT" w:hAnsi="Humnst777 Lt BT" w:cs="Arial"/>
          <w:b/>
          <w:color w:val="000000"/>
          <w:u w:color="000000"/>
          <w:lang w:eastAsia="en-GB"/>
          <w14:textOutline w14:w="0" w14:cap="flat" w14:cmpd="sng" w14:algn="ctr">
            <w14:noFill/>
            <w14:prstDash w14:val="solid"/>
            <w14:bevel/>
          </w14:textOutline>
        </w:rPr>
        <w:tab/>
      </w:r>
      <w:r>
        <w:rPr>
          <w:rFonts w:ascii="Humnst777 Lt BT" w:hAnsi="Humnst777 Lt BT" w:cs="Arial"/>
          <w:b/>
          <w:color w:val="000000"/>
          <w:u w:color="000000"/>
          <w:lang w:eastAsia="en-GB"/>
          <w14:textOutline w14:w="0" w14:cap="flat" w14:cmpd="sng" w14:algn="ctr">
            <w14:noFill/>
            <w14:prstDash w14:val="solid"/>
            <w14:bevel/>
          </w14:textOutline>
        </w:rPr>
        <w:t>Matters Arising</w:t>
      </w:r>
    </w:p>
    <w:p w:rsidR="002B7E89" w:rsidRDefault="002B7E89" w:rsidP="002B7E89">
      <w:pPr>
        <w:spacing w:line="276" w:lineRule="auto"/>
        <w:ind w:left="720"/>
        <w:rPr>
          <w:rFonts w:ascii="Humnst777 Lt BT" w:hAnsi="Humnst777 Lt BT" w:cs="Arial"/>
          <w:color w:val="000000"/>
          <w:u w:color="000000"/>
          <w:lang w:eastAsia="en-GB"/>
          <w14:textOutline w14:w="0" w14:cap="flat" w14:cmpd="sng" w14:algn="ctr">
            <w14:noFill/>
            <w14:prstDash w14:val="solid"/>
            <w14:bevel/>
          </w14:textOutline>
        </w:rPr>
      </w:pPr>
      <w:r>
        <w:rPr>
          <w:rFonts w:ascii="Humnst777 Lt BT" w:hAnsi="Humnst777 Lt BT" w:cs="Arial"/>
          <w:color w:val="000000"/>
          <w:u w:color="000000"/>
          <w:lang w:eastAsia="en-GB"/>
          <w14:textOutline w14:w="0" w14:cap="flat" w14:cmpd="sng" w14:algn="ctr">
            <w14:noFill/>
            <w14:prstDash w14:val="solid"/>
            <w14:bevel/>
          </w14:textOutline>
        </w:rPr>
        <w:t>None received.</w:t>
      </w:r>
    </w:p>
    <w:p w:rsidR="002B7E89" w:rsidRPr="00745F57" w:rsidRDefault="002B7E89" w:rsidP="002B7E89">
      <w:pPr>
        <w:spacing w:line="276" w:lineRule="auto"/>
        <w:ind w:left="720"/>
        <w:rPr>
          <w:rFonts w:ascii="Humnst777 Lt BT" w:hAnsi="Humnst777 Lt BT" w:cs="Arial"/>
          <w:color w:val="000000"/>
          <w:sz w:val="16"/>
          <w:szCs w:val="16"/>
          <w:u w:color="000000"/>
          <w:lang w:eastAsia="en-GB"/>
          <w14:textOutline w14:w="0" w14:cap="flat" w14:cmpd="sng" w14:algn="ctr">
            <w14:noFill/>
            <w14:prstDash w14:val="solid"/>
            <w14:bevel/>
          </w14:textOutline>
        </w:rPr>
      </w:pPr>
    </w:p>
    <w:p w:rsidR="002B7E89" w:rsidRDefault="002B7E89" w:rsidP="002B7E89">
      <w:pPr>
        <w:spacing w:line="276" w:lineRule="auto"/>
        <w:rPr>
          <w:rFonts w:ascii="Humnst777 Lt BT" w:hAnsi="Humnst777 Lt BT" w:cs="Arial"/>
          <w:b/>
          <w:color w:val="000000"/>
          <w:u w:color="000000"/>
          <w:lang w:eastAsia="en-GB"/>
          <w14:textOutline w14:w="0" w14:cap="flat" w14:cmpd="sng" w14:algn="ctr">
            <w14:noFill/>
            <w14:prstDash w14:val="solid"/>
            <w14:bevel/>
          </w14:textOutline>
        </w:rPr>
      </w:pPr>
      <w:r>
        <w:rPr>
          <w:rFonts w:ascii="Humnst777 Lt BT" w:hAnsi="Humnst777 Lt BT" w:cs="Arial"/>
          <w:b/>
          <w:color w:val="000000"/>
          <w:u w:color="000000"/>
          <w:lang w:eastAsia="en-GB"/>
          <w14:textOutline w14:w="0" w14:cap="flat" w14:cmpd="sng" w14:algn="ctr">
            <w14:noFill/>
            <w14:prstDash w14:val="solid"/>
            <w14:bevel/>
          </w14:textOutline>
        </w:rPr>
        <w:t>3</w:t>
      </w:r>
      <w:r w:rsidR="00D606ED">
        <w:rPr>
          <w:rFonts w:ascii="Humnst777 Lt BT" w:hAnsi="Humnst777 Lt BT" w:cs="Arial"/>
          <w:b/>
          <w:color w:val="000000"/>
          <w:u w:color="000000"/>
          <w:lang w:eastAsia="en-GB"/>
          <w14:textOutline w14:w="0" w14:cap="flat" w14:cmpd="sng" w14:algn="ctr">
            <w14:noFill/>
            <w14:prstDash w14:val="solid"/>
            <w14:bevel/>
          </w14:textOutline>
        </w:rPr>
        <w:t>9</w:t>
      </w:r>
      <w:r w:rsidRPr="00551122">
        <w:rPr>
          <w:rFonts w:ascii="Humnst777 Lt BT" w:hAnsi="Humnst777 Lt BT" w:cs="Arial"/>
          <w:b/>
          <w:color w:val="000000"/>
          <w:u w:color="000000"/>
          <w:lang w:eastAsia="en-GB"/>
          <w14:textOutline w14:w="0" w14:cap="flat" w14:cmpd="sng" w14:algn="ctr">
            <w14:noFill/>
            <w14:prstDash w14:val="solid"/>
            <w14:bevel/>
          </w14:textOutline>
        </w:rPr>
        <w:t>.2</w:t>
      </w:r>
      <w:r>
        <w:rPr>
          <w:rFonts w:ascii="Humnst777 Lt BT" w:hAnsi="Humnst777 Lt BT" w:cs="Arial"/>
          <w:b/>
          <w:color w:val="000000"/>
          <w:u w:color="000000"/>
          <w:lang w:eastAsia="en-GB"/>
          <w14:textOutline w14:w="0" w14:cap="flat" w14:cmpd="sng" w14:algn="ctr">
            <w14:noFill/>
            <w14:prstDash w14:val="solid"/>
            <w14:bevel/>
          </w14:textOutline>
        </w:rPr>
        <w:t>4</w:t>
      </w:r>
      <w:r w:rsidRPr="00551122">
        <w:rPr>
          <w:rFonts w:ascii="Humnst777 Lt BT" w:hAnsi="Humnst777 Lt BT" w:cs="Arial"/>
          <w:b/>
          <w:color w:val="000000"/>
          <w:u w:color="000000"/>
          <w:lang w:eastAsia="en-GB"/>
          <w14:textOutline w14:w="0" w14:cap="flat" w14:cmpd="sng" w14:algn="ctr">
            <w14:noFill/>
            <w14:prstDash w14:val="solid"/>
            <w14:bevel/>
          </w14:textOutline>
        </w:rPr>
        <w:tab/>
      </w:r>
      <w:r>
        <w:rPr>
          <w:rFonts w:ascii="Humnst777 Lt BT" w:hAnsi="Humnst777 Lt BT" w:cs="Arial"/>
          <w:b/>
          <w:color w:val="000000"/>
          <w:u w:color="000000"/>
          <w:lang w:eastAsia="en-GB"/>
          <w14:textOutline w14:w="0" w14:cap="flat" w14:cmpd="sng" w14:algn="ctr">
            <w14:noFill/>
            <w14:prstDash w14:val="solid"/>
            <w14:bevel/>
          </w14:textOutline>
        </w:rPr>
        <w:t>Cotswold District Council update</w:t>
      </w:r>
    </w:p>
    <w:p w:rsidR="002B7E89" w:rsidRDefault="002B7E89" w:rsidP="002B7E89">
      <w:pPr>
        <w:spacing w:line="276" w:lineRule="auto"/>
        <w:ind w:left="720"/>
        <w:rPr>
          <w:rFonts w:ascii="Humnst777 Lt BT" w:hAnsi="Humnst777 Lt BT" w:cs="Arial"/>
          <w:color w:val="000000"/>
          <w:u w:color="000000"/>
          <w:lang w:eastAsia="en-GB"/>
          <w14:textOutline w14:w="0" w14:cap="flat" w14:cmpd="sng" w14:algn="ctr">
            <w14:noFill/>
            <w14:prstDash w14:val="solid"/>
            <w14:bevel/>
          </w14:textOutline>
        </w:rPr>
      </w:pPr>
      <w:r>
        <w:rPr>
          <w:rFonts w:ascii="Humnst777 Lt BT" w:hAnsi="Humnst777 Lt BT" w:cs="Arial"/>
          <w:color w:val="000000"/>
          <w:u w:color="000000"/>
          <w:lang w:eastAsia="en-GB"/>
          <w14:textOutline w14:w="0" w14:cap="flat" w14:cmpd="sng" w14:algn="ctr">
            <w14:noFill/>
            <w14:prstDash w14:val="solid"/>
            <w14:bevel/>
          </w14:textOutline>
        </w:rPr>
        <w:t>The Steering Group received an update from officers of CDC on the Town Centre Masterplan and Local Plan consultations.</w:t>
      </w:r>
    </w:p>
    <w:p w:rsidR="002B7E89" w:rsidRPr="00745F57" w:rsidRDefault="002B7E89" w:rsidP="002B7E89">
      <w:pPr>
        <w:spacing w:line="276" w:lineRule="auto"/>
        <w:ind w:left="720"/>
        <w:rPr>
          <w:rFonts w:ascii="Humnst777 Lt BT" w:hAnsi="Humnst777 Lt BT" w:cs="Arial"/>
          <w:color w:val="000000"/>
          <w:sz w:val="16"/>
          <w:szCs w:val="16"/>
          <w:u w:color="000000"/>
          <w:lang w:eastAsia="en-GB"/>
          <w14:textOutline w14:w="0" w14:cap="flat" w14:cmpd="sng" w14:algn="ctr">
            <w14:noFill/>
            <w14:prstDash w14:val="solid"/>
            <w14:bevel/>
          </w14:textOutline>
        </w:rPr>
      </w:pPr>
    </w:p>
    <w:p w:rsidR="006A6BA6" w:rsidRDefault="006A6BA6" w:rsidP="006A6BA6">
      <w:pPr>
        <w:spacing w:line="276" w:lineRule="auto"/>
        <w:ind w:left="720"/>
        <w:rPr>
          <w:rFonts w:ascii="Humnst777 Lt BT" w:eastAsia="Times New Roman" w:hAnsi="Humnst777 Lt BT" w:cs="Arial"/>
          <w:iCs/>
        </w:rPr>
      </w:pPr>
      <w:r>
        <w:rPr>
          <w:rFonts w:ascii="Humnst777 Lt BT" w:eastAsia="Times New Roman" w:hAnsi="Humnst777 Lt BT" w:cs="Arial"/>
          <w:iCs/>
        </w:rPr>
        <w:t xml:space="preserve">Consultation reports for TCMP and Local Plan consultations are expected in the autumn and further consultation on the </w:t>
      </w:r>
      <w:r w:rsidR="002E1832">
        <w:rPr>
          <w:rFonts w:ascii="Humnst777 Lt BT" w:eastAsia="Times New Roman" w:hAnsi="Humnst777 Lt BT" w:cs="Arial"/>
          <w:iCs/>
        </w:rPr>
        <w:t xml:space="preserve">TCMP SPD </w:t>
      </w:r>
      <w:r>
        <w:rPr>
          <w:rFonts w:ascii="Humnst777 Lt BT" w:eastAsia="Times New Roman" w:hAnsi="Humnst777 Lt BT" w:cs="Arial"/>
          <w:iCs/>
        </w:rPr>
        <w:t xml:space="preserve">is planned for </w:t>
      </w:r>
      <w:r w:rsidR="00C60CFD">
        <w:rPr>
          <w:rFonts w:ascii="Humnst777 Lt BT" w:eastAsia="Times New Roman" w:hAnsi="Humnst777 Lt BT" w:cs="Arial"/>
          <w:iCs/>
        </w:rPr>
        <w:t>March</w:t>
      </w:r>
      <w:r>
        <w:rPr>
          <w:rFonts w:ascii="Humnst777 Lt BT" w:eastAsia="Times New Roman" w:hAnsi="Humnst777 Lt BT" w:cs="Arial"/>
          <w:iCs/>
        </w:rPr>
        <w:t xml:space="preserve"> 2025 ahead of submitting to examination in the second quarter of 2025. Overall, the vision and principles are strongly supported </w:t>
      </w:r>
    </w:p>
    <w:p w:rsidR="00C60CFD" w:rsidRPr="00745F57" w:rsidRDefault="00C60CFD" w:rsidP="006A6BA6">
      <w:pPr>
        <w:spacing w:line="276" w:lineRule="auto"/>
        <w:ind w:left="720"/>
        <w:rPr>
          <w:rFonts w:ascii="Humnst777 Lt BT" w:eastAsia="Times New Roman" w:hAnsi="Humnst777 Lt BT" w:cs="Arial"/>
          <w:iCs/>
          <w:sz w:val="16"/>
          <w:szCs w:val="16"/>
        </w:rPr>
      </w:pPr>
    </w:p>
    <w:p w:rsidR="002E1832" w:rsidRPr="008B7E88" w:rsidRDefault="002E1832" w:rsidP="006A6BA6">
      <w:pPr>
        <w:spacing w:line="276" w:lineRule="auto"/>
        <w:ind w:left="720"/>
        <w:rPr>
          <w:rFonts w:ascii="Humnst777 Lt BT" w:eastAsia="Times New Roman" w:hAnsi="Humnst777 Lt BT" w:cs="Arial"/>
          <w:b/>
          <w:iCs/>
        </w:rPr>
      </w:pPr>
      <w:r w:rsidRPr="008B7E88">
        <w:rPr>
          <w:rFonts w:ascii="Humnst777 Lt BT" w:eastAsia="Times New Roman" w:hAnsi="Humnst777 Lt BT" w:cs="Arial"/>
          <w:b/>
          <w:iCs/>
        </w:rPr>
        <w:t>Next steps:</w:t>
      </w:r>
    </w:p>
    <w:p w:rsidR="002E1832" w:rsidRDefault="00C60CFD" w:rsidP="006A6BA6">
      <w:pPr>
        <w:spacing w:line="276" w:lineRule="auto"/>
        <w:ind w:left="720"/>
        <w:rPr>
          <w:rFonts w:ascii="Humnst777 Lt BT" w:eastAsia="Times New Roman" w:hAnsi="Humnst777 Lt BT" w:cs="Arial"/>
          <w:iCs/>
        </w:rPr>
      </w:pPr>
      <w:r>
        <w:rPr>
          <w:rFonts w:ascii="Humnst777 Lt BT" w:eastAsia="Times New Roman" w:hAnsi="Humnst777 Lt BT" w:cs="Arial"/>
          <w:iCs/>
        </w:rPr>
        <w:t>A process is underway to finalise the consultation version of the TCMP by the end of 2024, turning it into a SPD</w:t>
      </w:r>
      <w:r w:rsidR="002E1832">
        <w:rPr>
          <w:rFonts w:ascii="Humnst777 Lt BT" w:eastAsia="Times New Roman" w:hAnsi="Humnst777 Lt BT" w:cs="Arial"/>
          <w:iCs/>
        </w:rPr>
        <w:t xml:space="preserve">. </w:t>
      </w:r>
    </w:p>
    <w:p w:rsidR="00C60CFD" w:rsidRDefault="002E1832" w:rsidP="006A6BA6">
      <w:pPr>
        <w:spacing w:line="276" w:lineRule="auto"/>
        <w:ind w:left="720"/>
        <w:rPr>
          <w:rFonts w:ascii="Humnst777 Lt BT" w:eastAsia="Times New Roman" w:hAnsi="Humnst777 Lt BT" w:cs="Arial"/>
          <w:iCs/>
        </w:rPr>
      </w:pPr>
      <w:r w:rsidRPr="00922772">
        <w:rPr>
          <w:rFonts w:ascii="Humnst777 Lt BT" w:eastAsia="Times New Roman" w:hAnsi="Humnst777 Lt BT" w:cs="Arial"/>
          <w:b/>
          <w:iCs/>
        </w:rPr>
        <w:t>Action:</w:t>
      </w:r>
      <w:r>
        <w:rPr>
          <w:rFonts w:ascii="Humnst777 Lt BT" w:eastAsia="Times New Roman" w:hAnsi="Humnst777 Lt BT" w:cs="Arial"/>
          <w:iCs/>
        </w:rPr>
        <w:t xml:space="preserve"> CDC to arrange a workshop with NPSG, in the Autumn, to ensure the </w:t>
      </w:r>
      <w:r w:rsidR="00922772">
        <w:rPr>
          <w:rFonts w:ascii="Humnst777 Lt BT" w:eastAsia="Times New Roman" w:hAnsi="Humnst777 Lt BT" w:cs="Arial"/>
          <w:iCs/>
        </w:rPr>
        <w:t xml:space="preserve">TCMP </w:t>
      </w:r>
      <w:r>
        <w:rPr>
          <w:rFonts w:ascii="Humnst777 Lt BT" w:eastAsia="Times New Roman" w:hAnsi="Humnst777 Lt BT" w:cs="Arial"/>
          <w:iCs/>
        </w:rPr>
        <w:t>SPD works with the emerging NP.</w:t>
      </w:r>
    </w:p>
    <w:p w:rsidR="00922772" w:rsidRDefault="00922772" w:rsidP="006A6BA6">
      <w:pPr>
        <w:spacing w:line="276" w:lineRule="auto"/>
        <w:ind w:left="720"/>
        <w:rPr>
          <w:rFonts w:ascii="Humnst777 Lt BT" w:eastAsia="Times New Roman" w:hAnsi="Humnst777 Lt BT" w:cs="Arial"/>
          <w:iCs/>
        </w:rPr>
      </w:pPr>
    </w:p>
    <w:p w:rsidR="00922772" w:rsidRDefault="00922772" w:rsidP="00922772">
      <w:pPr>
        <w:spacing w:line="276" w:lineRule="auto"/>
        <w:ind w:left="720"/>
        <w:rPr>
          <w:rFonts w:ascii="Humnst777 Lt BT" w:eastAsia="Times New Roman" w:hAnsi="Humnst777 Lt BT" w:cs="Arial"/>
          <w:iCs/>
        </w:rPr>
      </w:pPr>
      <w:r>
        <w:rPr>
          <w:rFonts w:ascii="Humnst777 Lt BT" w:eastAsia="Times New Roman" w:hAnsi="Humnst777 Lt BT" w:cs="Arial"/>
          <w:iCs/>
        </w:rPr>
        <w:lastRenderedPageBreak/>
        <w:t xml:space="preserve">The importance of aligning TCMP SPD and Reg16 NP consultations was </w:t>
      </w:r>
      <w:r w:rsidR="008B7E88">
        <w:rPr>
          <w:rFonts w:ascii="Humnst777 Lt BT" w:eastAsia="Times New Roman" w:hAnsi="Humnst777 Lt BT" w:cs="Arial"/>
          <w:iCs/>
        </w:rPr>
        <w:t>raised</w:t>
      </w:r>
      <w:r>
        <w:rPr>
          <w:rFonts w:ascii="Humnst777 Lt BT" w:eastAsia="Times New Roman" w:hAnsi="Humnst777 Lt BT" w:cs="Arial"/>
          <w:iCs/>
        </w:rPr>
        <w:t xml:space="preserve"> again and it was it was noted that currently, the timescale for Reg16 NP consultation is such that it may be possible to align the two consultations in the new year.</w:t>
      </w:r>
    </w:p>
    <w:p w:rsidR="00922772" w:rsidRPr="00E27277" w:rsidRDefault="00922772" w:rsidP="006A6BA6">
      <w:pPr>
        <w:spacing w:line="276" w:lineRule="auto"/>
        <w:ind w:left="720"/>
        <w:rPr>
          <w:rFonts w:ascii="Humnst777 Lt BT" w:eastAsia="Times New Roman" w:hAnsi="Humnst777 Lt BT" w:cs="Arial"/>
          <w:iCs/>
          <w:sz w:val="16"/>
          <w:szCs w:val="16"/>
        </w:rPr>
      </w:pPr>
    </w:p>
    <w:p w:rsidR="00922772" w:rsidRDefault="0068049A" w:rsidP="006A6BA6">
      <w:pPr>
        <w:spacing w:line="276" w:lineRule="auto"/>
        <w:ind w:left="720"/>
        <w:rPr>
          <w:rFonts w:ascii="Humnst777 Lt BT" w:eastAsia="Times New Roman" w:hAnsi="Humnst777 Lt BT" w:cs="Arial"/>
          <w:iCs/>
        </w:rPr>
      </w:pPr>
      <w:r>
        <w:rPr>
          <w:rFonts w:ascii="Humnst777 Lt BT" w:eastAsia="Times New Roman" w:hAnsi="Humnst777 Lt BT" w:cs="Arial"/>
          <w:iCs/>
        </w:rPr>
        <w:t xml:space="preserve">It was </w:t>
      </w:r>
      <w:r w:rsidR="00C11752">
        <w:rPr>
          <w:rFonts w:ascii="Humnst777 Lt BT" w:eastAsia="Times New Roman" w:hAnsi="Humnst777 Lt BT" w:cs="Arial"/>
          <w:iCs/>
        </w:rPr>
        <w:t xml:space="preserve">reported that the Local Plan partial update is continuing, with its emphasis on green to the core. At the same time, there is the requirement </w:t>
      </w:r>
      <w:r w:rsidR="00F5529C">
        <w:rPr>
          <w:rFonts w:ascii="Humnst777 Lt BT" w:eastAsia="Times New Roman" w:hAnsi="Humnst777 Lt BT" w:cs="Arial"/>
          <w:iCs/>
        </w:rPr>
        <w:t>for</w:t>
      </w:r>
      <w:r w:rsidR="00C11752">
        <w:rPr>
          <w:rFonts w:ascii="Humnst777 Lt BT" w:eastAsia="Times New Roman" w:hAnsi="Humnst777 Lt BT" w:cs="Arial"/>
          <w:iCs/>
        </w:rPr>
        <w:t xml:space="preserve"> revisions extending it to 2041</w:t>
      </w:r>
      <w:r w:rsidR="00F5529C">
        <w:rPr>
          <w:rFonts w:ascii="Humnst777 Lt BT" w:eastAsia="Times New Roman" w:hAnsi="Humnst777 Lt BT" w:cs="Arial"/>
          <w:iCs/>
        </w:rPr>
        <w:t>,</w:t>
      </w:r>
      <w:r w:rsidR="00C11752">
        <w:rPr>
          <w:rFonts w:ascii="Humnst777 Lt BT" w:eastAsia="Times New Roman" w:hAnsi="Humnst777 Lt BT" w:cs="Arial"/>
          <w:iCs/>
        </w:rPr>
        <w:t xml:space="preserve"> which look at site allocations and targets for new development.</w:t>
      </w:r>
      <w:r w:rsidR="00F5529C">
        <w:rPr>
          <w:rFonts w:ascii="Humnst777 Lt BT" w:eastAsia="Times New Roman" w:hAnsi="Humnst777 Lt BT" w:cs="Arial"/>
          <w:iCs/>
        </w:rPr>
        <w:t xml:space="preserve"> CDC is waiting to see what the impact of NPPF changes will be on Local Plan requirements.</w:t>
      </w:r>
    </w:p>
    <w:p w:rsidR="0084175D" w:rsidRPr="00E27277" w:rsidRDefault="0084175D" w:rsidP="00B96346">
      <w:pPr>
        <w:rPr>
          <w:rFonts w:cstheme="minorHAnsi"/>
          <w:sz w:val="16"/>
          <w:szCs w:val="16"/>
        </w:rPr>
      </w:pPr>
      <w:bookmarkStart w:id="0" w:name="_Hlk108619665"/>
      <w:bookmarkStart w:id="1" w:name="_Hlk108620010"/>
    </w:p>
    <w:p w:rsidR="00D606ED" w:rsidRPr="00D606ED" w:rsidRDefault="00D606ED" w:rsidP="00D606ED">
      <w:pPr>
        <w:pStyle w:val="ListParagraph"/>
        <w:numPr>
          <w:ilvl w:val="1"/>
          <w:numId w:val="43"/>
        </w:numPr>
        <w:pBdr>
          <w:top w:val="nil"/>
          <w:left w:val="nil"/>
          <w:bottom w:val="nil"/>
          <w:right w:val="nil"/>
          <w:between w:val="nil"/>
          <w:bar w:val="nil"/>
        </w:pBdr>
        <w:spacing w:line="276" w:lineRule="auto"/>
        <w:rPr>
          <w:rFonts w:ascii="Humnst777 Lt BT" w:hAnsi="Humnst777 Lt BT" w:cs="Arial"/>
          <w:b/>
          <w14:textOutline w14:w="0" w14:cap="flat" w14:cmpd="sng" w14:algn="ctr">
            <w14:noFill/>
            <w14:prstDash w14:val="solid"/>
            <w14:bevel/>
          </w14:textOutline>
        </w:rPr>
      </w:pPr>
      <w:r w:rsidRPr="00D606ED">
        <w:rPr>
          <w:rFonts w:ascii="Humnst777 Lt BT" w:hAnsi="Humnst777 Lt BT" w:cs="Arial"/>
          <w:b/>
          <w14:textOutline w14:w="0" w14:cap="flat" w14:cmpd="sng" w14:algn="ctr">
            <w14:noFill/>
            <w14:prstDash w14:val="solid"/>
            <w14:bevel/>
          </w14:textOutline>
        </w:rPr>
        <w:t>Reg1</w:t>
      </w:r>
      <w:r w:rsidR="00F820F3">
        <w:rPr>
          <w:rFonts w:ascii="Humnst777 Lt BT" w:hAnsi="Humnst777 Lt BT" w:cs="Arial"/>
          <w:b/>
          <w14:textOutline w14:w="0" w14:cap="flat" w14:cmpd="sng" w14:algn="ctr">
            <w14:noFill/>
            <w14:prstDash w14:val="solid"/>
            <w14:bevel/>
          </w14:textOutline>
        </w:rPr>
        <w:t>6</w:t>
      </w:r>
      <w:r w:rsidRPr="00D606ED">
        <w:rPr>
          <w:rFonts w:ascii="Humnst777 Lt BT" w:hAnsi="Humnst777 Lt BT" w:cs="Arial"/>
          <w:b/>
          <w14:textOutline w14:w="0" w14:cap="flat" w14:cmpd="sng" w14:algn="ctr">
            <w14:noFill/>
            <w14:prstDash w14:val="solid"/>
            <w14:bevel/>
          </w14:textOutline>
        </w:rPr>
        <w:t xml:space="preserve"> N</w:t>
      </w:r>
      <w:r w:rsidR="00F820F3">
        <w:rPr>
          <w:rFonts w:ascii="Humnst777 Lt BT" w:hAnsi="Humnst777 Lt BT" w:cs="Arial"/>
          <w:b/>
          <w14:textOutline w14:w="0" w14:cap="flat" w14:cmpd="sng" w14:algn="ctr">
            <w14:noFill/>
            <w14:prstDash w14:val="solid"/>
            <w14:bevel/>
          </w14:textOutline>
        </w:rPr>
        <w:t xml:space="preserve">eighbourhood Plan </w:t>
      </w:r>
      <w:r w:rsidR="00690830">
        <w:rPr>
          <w:rFonts w:ascii="Humnst777 Lt BT" w:hAnsi="Humnst777 Lt BT" w:cs="Arial"/>
          <w:b/>
          <w14:textOutline w14:w="0" w14:cap="flat" w14:cmpd="sng" w14:algn="ctr">
            <w14:noFill/>
            <w14:prstDash w14:val="solid"/>
            <w14:bevel/>
          </w14:textOutline>
        </w:rPr>
        <w:t>Draft Report</w:t>
      </w:r>
    </w:p>
    <w:p w:rsidR="00660C87" w:rsidRDefault="00D606ED" w:rsidP="00660C87">
      <w:pPr>
        <w:pBdr>
          <w:top w:val="nil"/>
          <w:left w:val="nil"/>
          <w:bottom w:val="nil"/>
          <w:right w:val="nil"/>
          <w:between w:val="nil"/>
          <w:bar w:val="nil"/>
        </w:pBdr>
        <w:ind w:left="720"/>
        <w:rPr>
          <w:rFonts w:ascii="Humnst777 Lt BT" w:hAnsi="Humnst777 Lt BT" w:cs="Arial"/>
          <w14:textOutline w14:w="0" w14:cap="flat" w14:cmpd="sng" w14:algn="ctr">
            <w14:noFill/>
            <w14:prstDash w14:val="solid"/>
            <w14:bevel/>
          </w14:textOutline>
        </w:rPr>
      </w:pPr>
      <w:r w:rsidRPr="00660C87">
        <w:rPr>
          <w:rFonts w:ascii="Humnst777 Lt BT" w:hAnsi="Humnst777 Lt BT" w:cs="Arial"/>
          <w14:textOutline w14:w="0" w14:cap="flat" w14:cmpd="sng" w14:algn="ctr">
            <w14:noFill/>
            <w14:prstDash w14:val="solid"/>
            <w14:bevel/>
          </w14:textOutline>
        </w:rPr>
        <w:t>The Steering group received an</w:t>
      </w:r>
      <w:r w:rsidR="00336CC6" w:rsidRPr="00660C87">
        <w:rPr>
          <w:rFonts w:ascii="Humnst777 Lt BT" w:hAnsi="Humnst777 Lt BT" w:cs="Arial"/>
          <w14:textOutline w14:w="0" w14:cap="flat" w14:cmpd="sng" w14:algn="ctr">
            <w14:noFill/>
            <w14:prstDash w14:val="solid"/>
            <w14:bevel/>
          </w14:textOutline>
        </w:rPr>
        <w:t>d</w:t>
      </w:r>
      <w:r w:rsidR="00660C87" w:rsidRPr="00660C87">
        <w:rPr>
          <w:rFonts w:ascii="Humnst777 Lt BT" w:hAnsi="Humnst777 Lt BT" w:cs="Arial"/>
          <w14:textOutline w14:w="0" w14:cap="flat" w14:cmpd="sng" w14:algn="ctr">
            <w14:noFill/>
            <w14:prstDash w14:val="solid"/>
            <w14:bevel/>
          </w14:textOutline>
        </w:rPr>
        <w:t xml:space="preserve"> commented on Reg16 draft changes to Vision, Objectives and Policy wording, which were based </w:t>
      </w:r>
      <w:r w:rsidR="00660C87">
        <w:rPr>
          <w:rFonts w:ascii="Humnst777 Lt BT" w:hAnsi="Humnst777 Lt BT" w:cs="Arial"/>
          <w14:textOutline w14:w="0" w14:cap="flat" w14:cmpd="sng" w14:algn="ctr">
            <w14:noFill/>
            <w14:prstDash w14:val="solid"/>
            <w14:bevel/>
          </w14:textOutline>
        </w:rPr>
        <w:t xml:space="preserve">on feedback from </w:t>
      </w:r>
      <w:r w:rsidR="00660C87" w:rsidRPr="00660C87">
        <w:rPr>
          <w:rFonts w:ascii="Humnst777 Lt BT" w:hAnsi="Humnst777 Lt BT" w:cs="Arial"/>
          <w14:textOutline w14:w="0" w14:cap="flat" w14:cmpd="sng" w14:algn="ctr">
            <w14:noFill/>
            <w14:prstDash w14:val="solid"/>
            <w14:bevel/>
          </w14:textOutline>
        </w:rPr>
        <w:t>statutory consultee</w:t>
      </w:r>
      <w:r w:rsidR="00660C87">
        <w:rPr>
          <w:rFonts w:ascii="Humnst777 Lt BT" w:hAnsi="Humnst777 Lt BT" w:cs="Arial"/>
          <w14:textOutline w14:w="0" w14:cap="flat" w14:cmpd="sng" w14:algn="ctr">
            <w14:noFill/>
            <w14:prstDash w14:val="solid"/>
            <w14:bevel/>
          </w14:textOutline>
        </w:rPr>
        <w:t>s</w:t>
      </w:r>
      <w:r w:rsidR="00660C87" w:rsidRPr="00660C87">
        <w:rPr>
          <w:rFonts w:ascii="Humnst777 Lt BT" w:hAnsi="Humnst777 Lt BT" w:cs="Arial"/>
          <w14:textOutline w14:w="0" w14:cap="flat" w14:cmpd="sng" w14:algn="ctr">
            <w14:noFill/>
            <w14:prstDash w14:val="solid"/>
            <w14:bevel/>
          </w14:textOutline>
        </w:rPr>
        <w:t xml:space="preserve"> and </w:t>
      </w:r>
      <w:r w:rsidR="00660C87">
        <w:rPr>
          <w:rFonts w:ascii="Humnst777 Lt BT" w:hAnsi="Humnst777 Lt BT" w:cs="Arial"/>
          <w14:textOutline w14:w="0" w14:cap="flat" w14:cmpd="sng" w14:algn="ctr">
            <w14:noFill/>
            <w14:prstDash w14:val="solid"/>
            <w14:bevel/>
          </w14:textOutline>
        </w:rPr>
        <w:t xml:space="preserve">the </w:t>
      </w:r>
      <w:r w:rsidR="00660C87" w:rsidRPr="00660C87">
        <w:rPr>
          <w:rFonts w:ascii="Humnst777 Lt BT" w:hAnsi="Humnst777 Lt BT" w:cs="Arial"/>
          <w14:textOutline w14:w="0" w14:cap="flat" w14:cmpd="sng" w14:algn="ctr">
            <w14:noFill/>
            <w14:prstDash w14:val="solid"/>
            <w14:bevel/>
          </w14:textOutline>
        </w:rPr>
        <w:t xml:space="preserve">public. </w:t>
      </w:r>
      <w:r w:rsidRPr="00660C87">
        <w:rPr>
          <w:rFonts w:ascii="Humnst777 Lt BT" w:hAnsi="Humnst777 Lt BT" w:cs="Arial"/>
          <w14:textOutline w14:w="0" w14:cap="flat" w14:cmpd="sng" w14:algn="ctr">
            <w14:noFill/>
            <w14:prstDash w14:val="solid"/>
            <w14:bevel/>
          </w14:textOutline>
        </w:rPr>
        <w:t xml:space="preserve"> </w:t>
      </w:r>
    </w:p>
    <w:p w:rsidR="00660C87" w:rsidRPr="00E27277" w:rsidRDefault="00660C87" w:rsidP="001F26D3">
      <w:pPr>
        <w:pBdr>
          <w:top w:val="nil"/>
          <w:left w:val="nil"/>
          <w:bottom w:val="nil"/>
          <w:right w:val="nil"/>
          <w:between w:val="nil"/>
          <w:bar w:val="nil"/>
        </w:pBdr>
        <w:rPr>
          <w:rFonts w:ascii="Humnst777 Lt BT" w:hAnsi="Humnst777 Lt BT" w:cs="Arial"/>
          <w:sz w:val="16"/>
          <w:szCs w:val="16"/>
          <w14:textOutline w14:w="0" w14:cap="flat" w14:cmpd="sng" w14:algn="ctr">
            <w14:noFill/>
            <w14:prstDash w14:val="solid"/>
            <w14:bevel/>
          </w14:textOutline>
        </w:rPr>
      </w:pPr>
    </w:p>
    <w:p w:rsidR="00D606ED" w:rsidRDefault="00660C87" w:rsidP="00B96346">
      <w:pPr>
        <w:rPr>
          <w:rFonts w:ascii="Humnst777 Lt BT" w:hAnsi="Humnst777 Lt BT" w:cs="Arial"/>
          <w14:textOutline w14:w="0" w14:cap="flat" w14:cmpd="sng" w14:algn="ctr">
            <w14:noFill/>
            <w14:prstDash w14:val="solid"/>
            <w14:bevel/>
          </w14:textOutline>
        </w:rPr>
      </w:pPr>
      <w:r>
        <w:rPr>
          <w:rFonts w:ascii="Humnst777 Lt BT" w:hAnsi="Humnst777 Lt BT" w:cs="Arial"/>
          <w14:textOutline w14:w="0" w14:cap="flat" w14:cmpd="sng" w14:algn="ctr">
            <w14:noFill/>
            <w14:prstDash w14:val="solid"/>
            <w14:bevel/>
          </w14:textOutline>
        </w:rPr>
        <w:tab/>
        <w:t xml:space="preserve">Notable areas of discussion </w:t>
      </w:r>
      <w:r w:rsidR="00F820F3">
        <w:rPr>
          <w:rFonts w:ascii="Humnst777 Lt BT" w:hAnsi="Humnst777 Lt BT" w:cs="Arial"/>
          <w14:textOutline w14:w="0" w14:cap="flat" w14:cmpd="sng" w14:algn="ctr">
            <w14:noFill/>
            <w14:prstDash w14:val="solid"/>
            <w14:bevel/>
          </w14:textOutline>
        </w:rPr>
        <w:t>included</w:t>
      </w:r>
      <w:r>
        <w:rPr>
          <w:rFonts w:ascii="Humnst777 Lt BT" w:hAnsi="Humnst777 Lt BT" w:cs="Arial"/>
          <w14:textOutline w14:w="0" w14:cap="flat" w14:cmpd="sng" w14:algn="ctr">
            <w14:noFill/>
            <w14:prstDash w14:val="solid"/>
            <w14:bevel/>
          </w14:textOutline>
        </w:rPr>
        <w:t>:</w:t>
      </w:r>
    </w:p>
    <w:p w:rsidR="00660C87" w:rsidRDefault="00660C87" w:rsidP="00660C87">
      <w:pPr>
        <w:pStyle w:val="ListParagraph"/>
        <w:numPr>
          <w:ilvl w:val="0"/>
          <w:numId w:val="44"/>
        </w:numPr>
        <w:rPr>
          <w:rFonts w:ascii="Humnst777 Lt BT" w:hAnsi="Humnst777 Lt BT" w:cs="Arial"/>
          <w14:textOutline w14:w="0" w14:cap="flat" w14:cmpd="sng" w14:algn="ctr">
            <w14:noFill/>
            <w14:prstDash w14:val="solid"/>
            <w14:bevel/>
          </w14:textOutline>
        </w:rPr>
      </w:pPr>
      <w:r>
        <w:rPr>
          <w:rFonts w:ascii="Humnst777 Lt BT" w:hAnsi="Humnst777 Lt BT" w:cs="Arial"/>
          <w14:textOutline w14:w="0" w14:cap="flat" w14:cmpd="sng" w14:algn="ctr">
            <w14:noFill/>
            <w14:prstDash w14:val="solid"/>
            <w14:bevel/>
          </w14:textOutline>
        </w:rPr>
        <w:t>Aim</w:t>
      </w:r>
      <w:r w:rsidR="00126E9D">
        <w:rPr>
          <w:rFonts w:ascii="Humnst777 Lt BT" w:hAnsi="Humnst777 Lt BT" w:cs="Arial"/>
          <w14:textOutline w14:w="0" w14:cap="flat" w14:cmpd="sng" w14:algn="ctr">
            <w14:noFill/>
            <w14:prstDash w14:val="solid"/>
            <w14:bevel/>
          </w14:textOutline>
        </w:rPr>
        <w:t xml:space="preserve"> </w:t>
      </w:r>
      <w:r>
        <w:rPr>
          <w:rFonts w:ascii="Humnst777 Lt BT" w:hAnsi="Humnst777 Lt BT" w:cs="Arial"/>
          <w14:textOutline w14:w="0" w14:cap="flat" w14:cmpd="sng" w14:algn="ctr">
            <w14:noFill/>
            <w14:prstDash w14:val="solid"/>
            <w14:bevel/>
          </w14:textOutline>
        </w:rPr>
        <w:t xml:space="preserve">4.2 – reference to </w:t>
      </w:r>
      <w:r w:rsidR="00126E9D">
        <w:rPr>
          <w:rFonts w:ascii="Humnst777 Lt BT" w:hAnsi="Humnst777 Lt BT" w:cs="Arial"/>
          <w14:textOutline w14:w="0" w14:cap="flat" w14:cmpd="sng" w14:algn="ctr">
            <w14:noFill/>
            <w14:prstDash w14:val="solid"/>
            <w14:bevel/>
          </w14:textOutline>
        </w:rPr>
        <w:t>‘increasing pedestrian access within the town centre’ vs ‘increasing pedestrian areas within the town centre’</w:t>
      </w:r>
    </w:p>
    <w:p w:rsidR="00126E9D" w:rsidRDefault="001F26D3" w:rsidP="00660C87">
      <w:pPr>
        <w:pStyle w:val="ListParagraph"/>
        <w:numPr>
          <w:ilvl w:val="0"/>
          <w:numId w:val="44"/>
        </w:numPr>
        <w:rPr>
          <w:rFonts w:ascii="Humnst777 Lt BT" w:hAnsi="Humnst777 Lt BT" w:cs="Arial"/>
          <w14:textOutline w14:w="0" w14:cap="flat" w14:cmpd="sng" w14:algn="ctr">
            <w14:noFill/>
            <w14:prstDash w14:val="solid"/>
            <w14:bevel/>
          </w14:textOutline>
        </w:rPr>
      </w:pPr>
      <w:r>
        <w:rPr>
          <w:rFonts w:ascii="Humnst777 Lt BT" w:hAnsi="Humnst777 Lt BT" w:cs="Arial"/>
          <w14:textOutline w14:w="0" w14:cap="flat" w14:cmpd="sng" w14:algn="ctr">
            <w14:noFill/>
            <w14:prstDash w14:val="solid"/>
            <w14:bevel/>
          </w14:textOutline>
        </w:rPr>
        <w:t>Ensuring the NP remains green to the core and reflects Council targets to minimise greenhouse emissions.</w:t>
      </w:r>
    </w:p>
    <w:p w:rsidR="001F26D3" w:rsidRDefault="004C1BF0" w:rsidP="00660C87">
      <w:pPr>
        <w:pStyle w:val="ListParagraph"/>
        <w:numPr>
          <w:ilvl w:val="0"/>
          <w:numId w:val="44"/>
        </w:numPr>
        <w:rPr>
          <w:rFonts w:ascii="Humnst777 Lt BT" w:hAnsi="Humnst777 Lt BT" w:cs="Arial"/>
          <w14:textOutline w14:w="0" w14:cap="flat" w14:cmpd="sng" w14:algn="ctr">
            <w14:noFill/>
            <w14:prstDash w14:val="solid"/>
            <w14:bevel/>
          </w14:textOutline>
        </w:rPr>
      </w:pPr>
      <w:r>
        <w:rPr>
          <w:rFonts w:ascii="Humnst777 Lt BT" w:hAnsi="Humnst777 Lt BT" w:cs="Arial"/>
          <w14:textOutline w14:w="0" w14:cap="flat" w14:cmpd="sng" w14:algn="ctr">
            <w14:noFill/>
            <w14:prstDash w14:val="solid"/>
            <w14:bevel/>
          </w14:textOutline>
        </w:rPr>
        <w:t>TC policy wording – simplified TC1 and TC2 into a single policy, making clear the distinction between application to defined town centre area (CDC Local Plan and TCMP) and boundary of an Area of Distinctive Character falling outside the town centre area.</w:t>
      </w:r>
    </w:p>
    <w:p w:rsidR="004C1BF0" w:rsidRDefault="004C1BF0" w:rsidP="00660C87">
      <w:pPr>
        <w:pStyle w:val="ListParagraph"/>
        <w:numPr>
          <w:ilvl w:val="0"/>
          <w:numId w:val="44"/>
        </w:numPr>
        <w:rPr>
          <w:rFonts w:ascii="Humnst777 Lt BT" w:hAnsi="Humnst777 Lt BT" w:cs="Arial"/>
          <w14:textOutline w14:w="0" w14:cap="flat" w14:cmpd="sng" w14:algn="ctr">
            <w14:noFill/>
            <w14:prstDash w14:val="solid"/>
            <w14:bevel/>
          </w14:textOutline>
        </w:rPr>
      </w:pPr>
      <w:r>
        <w:rPr>
          <w:rFonts w:ascii="Humnst777 Lt BT" w:hAnsi="Humnst777 Lt BT" w:cs="Arial"/>
          <w14:textOutline w14:w="0" w14:cap="flat" w14:cmpd="sng" w14:algn="ctr">
            <w14:noFill/>
            <w14:prstDash w14:val="solid"/>
            <w14:bevel/>
          </w14:textOutline>
        </w:rPr>
        <w:t xml:space="preserve">AM4 policy wording </w:t>
      </w:r>
      <w:r w:rsidR="00973208">
        <w:rPr>
          <w:rFonts w:ascii="Humnst777 Lt BT" w:hAnsi="Humnst777 Lt BT" w:cs="Arial"/>
          <w14:textOutline w14:w="0" w14:cap="flat" w14:cmpd="sng" w14:algn="ctr">
            <w14:noFill/>
            <w14:prstDash w14:val="solid"/>
            <w14:bevel/>
          </w14:textOutline>
        </w:rPr>
        <w:t>–</w:t>
      </w:r>
      <w:r>
        <w:rPr>
          <w:rFonts w:ascii="Humnst777 Lt BT" w:hAnsi="Humnst777 Lt BT" w:cs="Arial"/>
          <w14:textOutline w14:w="0" w14:cap="flat" w14:cmpd="sng" w14:algn="ctr">
            <w14:noFill/>
            <w14:prstDash w14:val="solid"/>
            <w14:bevel/>
          </w14:textOutline>
        </w:rPr>
        <w:t xml:space="preserve"> </w:t>
      </w:r>
      <w:r w:rsidR="00973208">
        <w:rPr>
          <w:rFonts w:ascii="Humnst777 Lt BT" w:hAnsi="Humnst777 Lt BT" w:cs="Arial"/>
          <w14:textOutline w14:w="0" w14:cap="flat" w14:cmpd="sng" w14:algn="ctr">
            <w14:noFill/>
            <w14:prstDash w14:val="solid"/>
            <w14:bevel/>
          </w14:textOutline>
        </w:rPr>
        <w:t>removal of references to proposed sites and instead focusing on integrated mobility hub proposals being supported where viability principles outlined in the NP have been taken into consideration.</w:t>
      </w:r>
    </w:p>
    <w:p w:rsidR="00973208" w:rsidRDefault="00973208" w:rsidP="00660C87">
      <w:pPr>
        <w:pStyle w:val="ListParagraph"/>
        <w:numPr>
          <w:ilvl w:val="0"/>
          <w:numId w:val="44"/>
        </w:numPr>
        <w:rPr>
          <w:rFonts w:ascii="Humnst777 Lt BT" w:hAnsi="Humnst777 Lt BT" w:cs="Arial"/>
          <w14:textOutline w14:w="0" w14:cap="flat" w14:cmpd="sng" w14:algn="ctr">
            <w14:noFill/>
            <w14:prstDash w14:val="solid"/>
            <w14:bevel/>
          </w14:textOutline>
        </w:rPr>
      </w:pPr>
      <w:r>
        <w:rPr>
          <w:rFonts w:ascii="Humnst777 Lt BT" w:hAnsi="Humnst777 Lt BT" w:cs="Arial"/>
          <w14:textOutline w14:w="0" w14:cap="flat" w14:cmpd="sng" w14:algn="ctr">
            <w14:noFill/>
            <w14:prstDash w14:val="solid"/>
            <w14:bevel/>
          </w14:textOutline>
        </w:rPr>
        <w:t>AM5 policy wording – removal of specifically named places and priority levels with regards to transport links, and instead focusing on links which are ‘socially and economically important to Cirencester’.</w:t>
      </w:r>
    </w:p>
    <w:p w:rsidR="00CE4B27" w:rsidRDefault="00DB7EA9" w:rsidP="00660C87">
      <w:pPr>
        <w:pStyle w:val="ListParagraph"/>
        <w:numPr>
          <w:ilvl w:val="0"/>
          <w:numId w:val="44"/>
        </w:numPr>
        <w:rPr>
          <w:rFonts w:ascii="Humnst777 Lt BT" w:hAnsi="Humnst777 Lt BT" w:cs="Arial"/>
          <w14:textOutline w14:w="0" w14:cap="flat" w14:cmpd="sng" w14:algn="ctr">
            <w14:noFill/>
            <w14:prstDash w14:val="solid"/>
            <w14:bevel/>
          </w14:textOutline>
        </w:rPr>
      </w:pPr>
      <w:r>
        <w:rPr>
          <w:rFonts w:ascii="Humnst777 Lt BT" w:hAnsi="Humnst777 Lt BT" w:cs="Arial"/>
          <w14:textOutline w14:w="0" w14:cap="flat" w14:cmpd="sng" w14:algn="ctr">
            <w14:noFill/>
            <w14:prstDash w14:val="solid"/>
            <w14:bevel/>
          </w14:textOutline>
        </w:rPr>
        <w:t>DBE1, DBE3</w:t>
      </w:r>
      <w:r w:rsidR="000625E3">
        <w:rPr>
          <w:rFonts w:ascii="Humnst777 Lt BT" w:hAnsi="Humnst777 Lt BT" w:cs="Arial"/>
          <w14:textOutline w14:w="0" w14:cap="flat" w14:cmpd="sng" w14:algn="ctr">
            <w14:noFill/>
            <w14:prstDash w14:val="solid"/>
            <w14:bevel/>
          </w14:textOutline>
        </w:rPr>
        <w:t>,</w:t>
      </w:r>
      <w:r w:rsidR="009951FC">
        <w:rPr>
          <w:rFonts w:ascii="Humnst777 Lt BT" w:hAnsi="Humnst777 Lt BT" w:cs="Arial"/>
          <w14:textOutline w14:w="0" w14:cap="flat" w14:cmpd="sng" w14:algn="ctr">
            <w14:noFill/>
            <w14:prstDash w14:val="solid"/>
            <w14:bevel/>
          </w14:textOutline>
        </w:rPr>
        <w:t xml:space="preserve"> DBE4</w:t>
      </w:r>
      <w:r>
        <w:rPr>
          <w:rFonts w:ascii="Humnst777 Lt BT" w:hAnsi="Humnst777 Lt BT" w:cs="Arial"/>
          <w14:textOutline w14:w="0" w14:cap="flat" w14:cmpd="sng" w14:algn="ctr">
            <w14:noFill/>
            <w14:prstDash w14:val="solid"/>
            <w14:bevel/>
          </w14:textOutline>
        </w:rPr>
        <w:t xml:space="preserve"> </w:t>
      </w:r>
      <w:r w:rsidR="008B0E0F">
        <w:rPr>
          <w:rFonts w:ascii="Humnst777 Lt BT" w:hAnsi="Humnst777 Lt BT" w:cs="Arial"/>
          <w14:textOutline w14:w="0" w14:cap="flat" w14:cmpd="sng" w14:algn="ctr">
            <w14:noFill/>
            <w14:prstDash w14:val="solid"/>
            <w14:bevel/>
          </w14:textOutline>
        </w:rPr>
        <w:t>and NE5</w:t>
      </w:r>
      <w:r w:rsidR="00F820F3">
        <w:rPr>
          <w:rFonts w:ascii="Humnst777 Lt BT" w:hAnsi="Humnst777 Lt BT" w:cs="Arial"/>
          <w14:textOutline w14:w="0" w14:cap="flat" w14:cmpd="sng" w14:algn="ctr">
            <w14:noFill/>
            <w14:prstDash w14:val="solid"/>
            <w14:bevel/>
          </w14:textOutline>
        </w:rPr>
        <w:t xml:space="preserve"> (green gaps)</w:t>
      </w:r>
      <w:r w:rsidR="008B0E0F">
        <w:rPr>
          <w:rFonts w:ascii="Humnst777 Lt BT" w:hAnsi="Humnst777 Lt BT" w:cs="Arial"/>
          <w14:textOutline w14:w="0" w14:cap="flat" w14:cmpd="sng" w14:algn="ctr">
            <w14:noFill/>
            <w14:prstDash w14:val="solid"/>
            <w14:bevel/>
          </w14:textOutline>
        </w:rPr>
        <w:t xml:space="preserve"> </w:t>
      </w:r>
      <w:r w:rsidR="00CE4B27">
        <w:rPr>
          <w:rFonts w:ascii="Humnst777 Lt BT" w:hAnsi="Humnst777 Lt BT" w:cs="Arial"/>
          <w14:textOutline w14:w="0" w14:cap="flat" w14:cmpd="sng" w14:algn="ctr">
            <w14:noFill/>
            <w14:prstDash w14:val="solid"/>
            <w14:bevel/>
          </w14:textOutline>
        </w:rPr>
        <w:t>policy wording – revisions to reflect CDC</w:t>
      </w:r>
      <w:r w:rsidR="00745F57">
        <w:rPr>
          <w:rFonts w:ascii="Humnst777 Lt BT" w:hAnsi="Humnst777 Lt BT" w:cs="Arial"/>
          <w14:textOutline w14:w="0" w14:cap="flat" w14:cmpd="sng" w14:algn="ctr">
            <w14:noFill/>
            <w14:prstDash w14:val="solid"/>
            <w14:bevel/>
          </w14:textOutline>
        </w:rPr>
        <w:t xml:space="preserve"> </w:t>
      </w:r>
      <w:r w:rsidR="00CE4B27">
        <w:rPr>
          <w:rFonts w:ascii="Humnst777 Lt BT" w:hAnsi="Humnst777 Lt BT" w:cs="Arial"/>
          <w14:textOutline w14:w="0" w14:cap="flat" w14:cmpd="sng" w14:algn="ctr">
            <w14:noFill/>
            <w14:prstDash w14:val="solid"/>
            <w14:bevel/>
          </w14:textOutline>
        </w:rPr>
        <w:t>recommendations.</w:t>
      </w:r>
    </w:p>
    <w:p w:rsidR="00DB7EA9" w:rsidRDefault="009951FC" w:rsidP="00660C87">
      <w:pPr>
        <w:pStyle w:val="ListParagraph"/>
        <w:numPr>
          <w:ilvl w:val="0"/>
          <w:numId w:val="44"/>
        </w:numPr>
        <w:rPr>
          <w:rFonts w:ascii="Humnst777 Lt BT" w:hAnsi="Humnst777 Lt BT" w:cs="Arial"/>
          <w14:textOutline w14:w="0" w14:cap="flat" w14:cmpd="sng" w14:algn="ctr">
            <w14:noFill/>
            <w14:prstDash w14:val="solid"/>
            <w14:bevel/>
          </w14:textOutline>
        </w:rPr>
      </w:pPr>
      <w:r>
        <w:rPr>
          <w:rFonts w:ascii="Humnst777 Lt BT" w:hAnsi="Humnst777 Lt BT" w:cs="Arial"/>
          <w14:textOutline w14:w="0" w14:cap="flat" w14:cmpd="sng" w14:algn="ctr">
            <w14:noFill/>
            <w14:prstDash w14:val="solid"/>
            <w14:bevel/>
          </w14:textOutline>
        </w:rPr>
        <w:t>DBE5 policy wording – original wording, with reference to embodied carbon, reinstated.</w:t>
      </w:r>
    </w:p>
    <w:p w:rsidR="009951FC" w:rsidRDefault="009951FC" w:rsidP="00660C87">
      <w:pPr>
        <w:pStyle w:val="ListParagraph"/>
        <w:numPr>
          <w:ilvl w:val="0"/>
          <w:numId w:val="44"/>
        </w:numPr>
        <w:rPr>
          <w:rFonts w:ascii="Humnst777 Lt BT" w:hAnsi="Humnst777 Lt BT" w:cs="Arial"/>
          <w14:textOutline w14:w="0" w14:cap="flat" w14:cmpd="sng" w14:algn="ctr">
            <w14:noFill/>
            <w14:prstDash w14:val="solid"/>
            <w14:bevel/>
          </w14:textOutline>
        </w:rPr>
      </w:pPr>
      <w:r>
        <w:rPr>
          <w:rFonts w:ascii="Humnst777 Lt BT" w:hAnsi="Humnst777 Lt BT" w:cs="Arial"/>
          <w14:textOutline w14:w="0" w14:cap="flat" w14:cmpd="sng" w14:algn="ctr">
            <w14:noFill/>
            <w14:prstDash w14:val="solid"/>
            <w14:bevel/>
          </w14:textOutline>
        </w:rPr>
        <w:t>QPR2 policy wording – revise to ensure all areas of the town and further extensions be guided by the ‘Public Realm Design Code’, to create a high</w:t>
      </w:r>
      <w:r w:rsidR="004B0F39">
        <w:rPr>
          <w:rFonts w:ascii="Humnst777 Lt BT" w:hAnsi="Humnst777 Lt BT" w:cs="Arial"/>
          <w14:textOutline w14:w="0" w14:cap="flat" w14:cmpd="sng" w14:algn="ctr">
            <w14:noFill/>
            <w14:prstDash w14:val="solid"/>
            <w14:bevel/>
          </w14:textOutline>
        </w:rPr>
        <w:t>-</w:t>
      </w:r>
      <w:r>
        <w:rPr>
          <w:rFonts w:ascii="Humnst777 Lt BT" w:hAnsi="Humnst777 Lt BT" w:cs="Arial"/>
          <w14:textOutline w14:w="0" w14:cap="flat" w14:cmpd="sng" w14:algn="ctr">
            <w14:noFill/>
            <w14:prstDash w14:val="solid"/>
            <w14:bevel/>
          </w14:textOutline>
        </w:rPr>
        <w:t>quality cohesive sense of place across the whole town. The danger is that bad practise and low quality will be extended because it ‘reflects its immediate setting’</w:t>
      </w:r>
    </w:p>
    <w:p w:rsidR="008B0E0F" w:rsidRDefault="008B0E0F" w:rsidP="00660C87">
      <w:pPr>
        <w:pStyle w:val="ListParagraph"/>
        <w:numPr>
          <w:ilvl w:val="0"/>
          <w:numId w:val="44"/>
        </w:numPr>
        <w:rPr>
          <w:rFonts w:ascii="Humnst777 Lt BT" w:hAnsi="Humnst777 Lt BT" w:cs="Arial"/>
          <w14:textOutline w14:w="0" w14:cap="flat" w14:cmpd="sng" w14:algn="ctr">
            <w14:noFill/>
            <w14:prstDash w14:val="solid"/>
            <w14:bevel/>
          </w14:textOutline>
        </w:rPr>
      </w:pPr>
      <w:r>
        <w:rPr>
          <w:rFonts w:ascii="Humnst777 Lt BT" w:hAnsi="Humnst777 Lt BT" w:cs="Arial"/>
          <w14:textOutline w14:w="0" w14:cap="flat" w14:cmpd="sng" w14:algn="ctr">
            <w14:noFill/>
            <w14:prstDash w14:val="solid"/>
            <w14:bevel/>
          </w14:textOutline>
        </w:rPr>
        <w:t>TMN1 policy wording – It was explained that changes to policy clauses were based on advice from CDC that the policy should be more flexible, using maps as evidence, rather that making the maps, which are a snapshot in time, part of the policy itself.</w:t>
      </w:r>
    </w:p>
    <w:p w:rsidR="008B0E0F" w:rsidRPr="00660C87" w:rsidRDefault="00F820F3" w:rsidP="00660C87">
      <w:pPr>
        <w:pStyle w:val="ListParagraph"/>
        <w:numPr>
          <w:ilvl w:val="0"/>
          <w:numId w:val="44"/>
        </w:numPr>
        <w:rPr>
          <w:rFonts w:ascii="Humnst777 Lt BT" w:hAnsi="Humnst777 Lt BT" w:cs="Arial"/>
          <w14:textOutline w14:w="0" w14:cap="flat" w14:cmpd="sng" w14:algn="ctr">
            <w14:noFill/>
            <w14:prstDash w14:val="solid"/>
            <w14:bevel/>
          </w14:textOutline>
        </w:rPr>
      </w:pPr>
      <w:r>
        <w:rPr>
          <w:rFonts w:ascii="Humnst777 Lt BT" w:hAnsi="Humnst777 Lt BT" w:cs="Arial"/>
          <w14:textOutline w14:w="0" w14:cap="flat" w14:cmpd="sng" w14:algn="ctr">
            <w14:noFill/>
            <w14:prstDash w14:val="solid"/>
            <w14:bevel/>
          </w14:textOutline>
        </w:rPr>
        <w:t>WBC1 policy wording – (a) and (c) removed as they are TRO matters and (f) removed as it is not a planning matter.</w:t>
      </w:r>
    </w:p>
    <w:p w:rsidR="00660C87" w:rsidRPr="00E27277" w:rsidRDefault="00660C87" w:rsidP="00B96346">
      <w:pPr>
        <w:rPr>
          <w:rFonts w:cstheme="minorHAnsi"/>
          <w:sz w:val="16"/>
          <w:szCs w:val="16"/>
        </w:rPr>
      </w:pPr>
    </w:p>
    <w:bookmarkEnd w:id="0"/>
    <w:p w:rsidR="004A1F26" w:rsidRPr="004B0F39" w:rsidRDefault="004B0F39" w:rsidP="004B0F39">
      <w:pPr>
        <w:ind w:left="720" w:hanging="720"/>
        <w:rPr>
          <w:rFonts w:ascii="Humnst777 Lt BT" w:hAnsi="Humnst777 Lt BT" w:cstheme="minorHAnsi"/>
          <w:b/>
        </w:rPr>
      </w:pPr>
      <w:r>
        <w:rPr>
          <w:rFonts w:ascii="Humnst777 Lt BT" w:hAnsi="Humnst777 Lt BT" w:cstheme="minorHAnsi"/>
          <w:b/>
        </w:rPr>
        <w:t>41.24</w:t>
      </w:r>
      <w:r>
        <w:rPr>
          <w:rFonts w:ascii="Humnst777 Lt BT" w:hAnsi="Humnst777 Lt BT" w:cstheme="minorHAnsi"/>
          <w:b/>
        </w:rPr>
        <w:tab/>
        <w:t xml:space="preserve">Next Steps regarding preparation of the full Reg16 draft, including Basic Conditions Statement and </w:t>
      </w:r>
      <w:r w:rsidRPr="004B0F39">
        <w:rPr>
          <w:rFonts w:ascii="Humnst777 Lt BT" w:hAnsi="Humnst777 Lt BT" w:cstheme="minorHAnsi"/>
          <w:b/>
        </w:rPr>
        <w:t>Consultation Statement</w:t>
      </w:r>
    </w:p>
    <w:p w:rsidR="004B0F39" w:rsidRPr="004B0F39" w:rsidRDefault="004B0F39" w:rsidP="004B0F39">
      <w:pPr>
        <w:pStyle w:val="ListParagraph"/>
        <w:numPr>
          <w:ilvl w:val="0"/>
          <w:numId w:val="39"/>
        </w:numPr>
        <w:rPr>
          <w:rFonts w:ascii="Humnst777 Lt BT" w:hAnsi="Humnst777 Lt BT" w:cstheme="minorHAnsi"/>
        </w:rPr>
      </w:pPr>
      <w:r w:rsidRPr="004B0F39">
        <w:rPr>
          <w:rFonts w:ascii="Humnst777 Lt BT" w:hAnsi="Humnst777 Lt BT" w:cstheme="minorHAnsi"/>
        </w:rPr>
        <w:t>Tuesday 15</w:t>
      </w:r>
      <w:r w:rsidRPr="004B0F39">
        <w:rPr>
          <w:rFonts w:ascii="Humnst777 Lt BT" w:hAnsi="Humnst777 Lt BT" w:cstheme="minorHAnsi"/>
          <w:vertAlign w:val="superscript"/>
        </w:rPr>
        <w:t>th</w:t>
      </w:r>
      <w:r w:rsidRPr="004B0F39">
        <w:rPr>
          <w:rFonts w:ascii="Humnst777 Lt BT" w:hAnsi="Humnst777 Lt BT" w:cstheme="minorHAnsi"/>
        </w:rPr>
        <w:t xml:space="preserve"> October, 9am via Zoom – Formal NPSG meeting to sign off Reg16 document, Basic Conditions and Consultation Statement ahead of recommendation to the Planning Committee on 22</w:t>
      </w:r>
      <w:r w:rsidRPr="004B0F39">
        <w:rPr>
          <w:rFonts w:ascii="Humnst777 Lt BT" w:hAnsi="Humnst777 Lt BT" w:cstheme="minorHAnsi"/>
          <w:vertAlign w:val="superscript"/>
        </w:rPr>
        <w:t>nd</w:t>
      </w:r>
      <w:r w:rsidRPr="004B0F39">
        <w:rPr>
          <w:rFonts w:ascii="Humnst777 Lt BT" w:hAnsi="Humnst777 Lt BT" w:cstheme="minorHAnsi"/>
        </w:rPr>
        <w:t xml:space="preserve"> October and Council on November 12</w:t>
      </w:r>
      <w:r w:rsidRPr="004B0F39">
        <w:rPr>
          <w:rFonts w:ascii="Humnst777 Lt BT" w:hAnsi="Humnst777 Lt BT" w:cstheme="minorHAnsi"/>
          <w:vertAlign w:val="superscript"/>
        </w:rPr>
        <w:t>th</w:t>
      </w:r>
      <w:r w:rsidRPr="004B0F39">
        <w:rPr>
          <w:rFonts w:ascii="Humnst777 Lt BT" w:hAnsi="Humnst777 Lt BT" w:cstheme="minorHAnsi"/>
        </w:rPr>
        <w:t>.</w:t>
      </w:r>
    </w:p>
    <w:p w:rsidR="007E0F62" w:rsidRPr="00E27277" w:rsidRDefault="004B0F39" w:rsidP="004B0F39">
      <w:pPr>
        <w:pStyle w:val="ListParagraph"/>
        <w:numPr>
          <w:ilvl w:val="0"/>
          <w:numId w:val="39"/>
        </w:numPr>
        <w:rPr>
          <w:rFonts w:ascii="Humnst777 Lt BT" w:hAnsi="Humnst777 Lt BT" w:cstheme="minorHAnsi"/>
        </w:rPr>
      </w:pPr>
      <w:r w:rsidRPr="004B0F39">
        <w:rPr>
          <w:rFonts w:ascii="Humnst777 Lt BT" w:hAnsi="Humnst777 Lt BT" w:cstheme="minorHAnsi"/>
        </w:rPr>
        <w:t>Tuesday 5</w:t>
      </w:r>
      <w:r w:rsidRPr="004B0F39">
        <w:rPr>
          <w:rFonts w:ascii="Humnst777 Lt BT" w:hAnsi="Humnst777 Lt BT" w:cstheme="minorHAnsi"/>
          <w:vertAlign w:val="superscript"/>
        </w:rPr>
        <w:t>th</w:t>
      </w:r>
      <w:r w:rsidRPr="004B0F39">
        <w:rPr>
          <w:rFonts w:ascii="Humnst777 Lt BT" w:hAnsi="Humnst777 Lt BT" w:cstheme="minorHAnsi"/>
        </w:rPr>
        <w:t xml:space="preserve"> November, 9am via Zoom – Optional meeting to consider any comments received from the Planning Committee following its meeting on 22</w:t>
      </w:r>
      <w:r w:rsidRPr="004B0F39">
        <w:rPr>
          <w:rFonts w:ascii="Humnst777 Lt BT" w:hAnsi="Humnst777 Lt BT" w:cstheme="minorHAnsi"/>
          <w:vertAlign w:val="superscript"/>
        </w:rPr>
        <w:t>nd</w:t>
      </w:r>
      <w:r w:rsidRPr="004B0F39">
        <w:rPr>
          <w:rFonts w:ascii="Humnst777 Lt BT" w:hAnsi="Humnst777 Lt BT" w:cstheme="minorHAnsi"/>
        </w:rPr>
        <w:t xml:space="preserve"> October and before Reg16 documents go to Council on November 12</w:t>
      </w:r>
      <w:r w:rsidRPr="004B0F39">
        <w:rPr>
          <w:rFonts w:ascii="Humnst777 Lt BT" w:hAnsi="Humnst777 Lt BT" w:cstheme="minorHAnsi"/>
          <w:vertAlign w:val="superscript"/>
        </w:rPr>
        <w:t>th</w:t>
      </w:r>
      <w:r w:rsidRPr="004B0F39">
        <w:rPr>
          <w:rFonts w:ascii="Humnst777 Lt BT" w:hAnsi="Humnst777 Lt BT" w:cstheme="minorHAnsi"/>
        </w:rPr>
        <w:t>.</w:t>
      </w:r>
      <w:bookmarkStart w:id="2" w:name="_GoBack"/>
      <w:bookmarkEnd w:id="1"/>
      <w:bookmarkEnd w:id="2"/>
    </w:p>
    <w:sectPr w:rsidR="007E0F62" w:rsidRPr="00E27277" w:rsidSect="00B345E5">
      <w:headerReference w:type="default" r:id="rId8"/>
      <w:footerReference w:type="default" r:id="rId9"/>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45F57" w:rsidRDefault="00745F57" w:rsidP="00A064ED">
      <w:r>
        <w:separator/>
      </w:r>
    </w:p>
  </w:endnote>
  <w:endnote w:type="continuationSeparator" w:id="0">
    <w:p w:rsidR="00745F57" w:rsidRDefault="00745F57" w:rsidP="00A064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umnst777 Lt BT">
    <w:panose1 w:val="020B0402030504020204"/>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5F57" w:rsidRDefault="00745F57" w:rsidP="003771B3">
    <w:pPr>
      <w:pStyle w:val="Footer"/>
      <w:jc w:val="center"/>
    </w:pPr>
    <w:r>
      <w:rPr>
        <w:noProof/>
        <w:lang w:eastAsia="en-GB"/>
      </w:rPr>
      <w:drawing>
        <wp:inline distT="0" distB="0" distL="0" distR="0" wp14:anchorId="386AB0EB" wp14:editId="70120687">
          <wp:extent cx="5653377" cy="670814"/>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RENCESTER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675221" cy="67340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45F57" w:rsidRDefault="00745F57" w:rsidP="00A064ED">
      <w:r>
        <w:separator/>
      </w:r>
    </w:p>
  </w:footnote>
  <w:footnote w:type="continuationSeparator" w:id="0">
    <w:p w:rsidR="00745F57" w:rsidRDefault="00745F57" w:rsidP="00A064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5F57" w:rsidRDefault="00745F57" w:rsidP="002D618D">
    <w:pPr>
      <w:jc w:val="center"/>
      <w:rPr>
        <w:sz w:val="20"/>
        <w:szCs w:val="20"/>
      </w:rPr>
    </w:pPr>
    <w:r>
      <w:rPr>
        <w:noProof/>
        <w:sz w:val="20"/>
        <w:szCs w:val="20"/>
        <w:lang w:eastAsia="en-GB"/>
      </w:rPr>
      <w:drawing>
        <wp:inline distT="0" distB="0" distL="0" distR="0" wp14:anchorId="79DE2DB5" wp14:editId="5B8C822C">
          <wp:extent cx="548640" cy="577194"/>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9653" cy="588780"/>
                  </a:xfrm>
                  <a:prstGeom prst="rect">
                    <a:avLst/>
                  </a:prstGeom>
                  <a:noFill/>
                </pic:spPr>
              </pic:pic>
            </a:graphicData>
          </a:graphic>
        </wp:inline>
      </w:drawing>
    </w:r>
  </w:p>
  <w:p w:rsidR="00745F57" w:rsidRPr="00656522" w:rsidRDefault="00745F57" w:rsidP="002D618D">
    <w:pPr>
      <w:jc w:val="center"/>
      <w:rPr>
        <w:b/>
        <w:color w:val="8064A2" w:themeColor="accent4"/>
        <w:sz w:val="24"/>
        <w:szCs w:val="24"/>
      </w:rPr>
    </w:pPr>
    <w:r w:rsidRPr="00656522">
      <w:rPr>
        <w:b/>
        <w:color w:val="8064A2" w:themeColor="accent4"/>
        <w:sz w:val="24"/>
        <w:szCs w:val="24"/>
      </w:rPr>
      <w:t>Cirencester Neighbourhood Plan Steering Group</w:t>
    </w:r>
  </w:p>
  <w:p w:rsidR="00745F57" w:rsidRDefault="00745F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D3809"/>
    <w:multiLevelType w:val="hybridMultilevel"/>
    <w:tmpl w:val="04D496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34D3D1E"/>
    <w:multiLevelType w:val="hybridMultilevel"/>
    <w:tmpl w:val="CE58BED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4EA3B99"/>
    <w:multiLevelType w:val="hybridMultilevel"/>
    <w:tmpl w:val="35A08EF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90F425D"/>
    <w:multiLevelType w:val="hybridMultilevel"/>
    <w:tmpl w:val="7AB4C95E"/>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E8709DD"/>
    <w:multiLevelType w:val="hybridMultilevel"/>
    <w:tmpl w:val="D106833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0EC57DC"/>
    <w:multiLevelType w:val="hybridMultilevel"/>
    <w:tmpl w:val="BEA2DB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5A04E6B"/>
    <w:multiLevelType w:val="hybridMultilevel"/>
    <w:tmpl w:val="587265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ECD5C9E"/>
    <w:multiLevelType w:val="hybridMultilevel"/>
    <w:tmpl w:val="CABC3C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227746B"/>
    <w:multiLevelType w:val="hybridMultilevel"/>
    <w:tmpl w:val="9A46DEF4"/>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694279B"/>
    <w:multiLevelType w:val="hybridMultilevel"/>
    <w:tmpl w:val="5784C6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9944498"/>
    <w:multiLevelType w:val="multilevel"/>
    <w:tmpl w:val="6234F170"/>
    <w:lvl w:ilvl="0">
      <w:start w:val="40"/>
      <w:numFmt w:val="decimal"/>
      <w:lvlText w:val="%1"/>
      <w:lvlJc w:val="left"/>
      <w:pPr>
        <w:ind w:left="600" w:hanging="600"/>
      </w:pPr>
      <w:rPr>
        <w:rFonts w:hint="default"/>
      </w:rPr>
    </w:lvl>
    <w:lvl w:ilvl="1">
      <w:start w:val="2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9B53487"/>
    <w:multiLevelType w:val="hybridMultilevel"/>
    <w:tmpl w:val="A5903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F763EA"/>
    <w:multiLevelType w:val="hybridMultilevel"/>
    <w:tmpl w:val="C4AC9A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F3C5372"/>
    <w:multiLevelType w:val="hybridMultilevel"/>
    <w:tmpl w:val="EA68363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1A07949"/>
    <w:multiLevelType w:val="hybridMultilevel"/>
    <w:tmpl w:val="780003D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28C6816"/>
    <w:multiLevelType w:val="hybridMultilevel"/>
    <w:tmpl w:val="E4A4FB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955204D"/>
    <w:multiLevelType w:val="hybridMultilevel"/>
    <w:tmpl w:val="AEC431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3FC062CB"/>
    <w:multiLevelType w:val="hybridMultilevel"/>
    <w:tmpl w:val="BC1E823E"/>
    <w:lvl w:ilvl="0" w:tplc="08090001">
      <w:start w:val="1"/>
      <w:numFmt w:val="bullet"/>
      <w:lvlText w:val=""/>
      <w:lvlJc w:val="left"/>
      <w:pPr>
        <w:ind w:left="1080" w:hanging="360"/>
      </w:pPr>
      <w:rPr>
        <w:rFonts w:ascii="Symbol" w:hAnsi="Symbol" w:hint="default"/>
      </w:rPr>
    </w:lvl>
    <w:lvl w:ilvl="1" w:tplc="08090005">
      <w:start w:val="1"/>
      <w:numFmt w:val="bullet"/>
      <w:lvlText w:val=""/>
      <w:lvlJc w:val="left"/>
      <w:pPr>
        <w:ind w:left="1800" w:hanging="360"/>
      </w:pPr>
      <w:rPr>
        <w:rFonts w:ascii="Wingdings" w:hAnsi="Wingdings"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40D436C6"/>
    <w:multiLevelType w:val="hybridMultilevel"/>
    <w:tmpl w:val="01463782"/>
    <w:lvl w:ilvl="0" w:tplc="9B66235A">
      <w:start w:val="1"/>
      <w:numFmt w:val="bullet"/>
      <w:lvlText w:val=""/>
      <w:lvlJc w:val="left"/>
      <w:pPr>
        <w:ind w:left="1080" w:hanging="360"/>
      </w:pPr>
      <w:rPr>
        <w:rFonts w:ascii="Symbol" w:hAnsi="Symbol" w:hint="default"/>
        <w:sz w:val="24"/>
        <w:szCs w:val="24"/>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441D5A39"/>
    <w:multiLevelType w:val="hybridMultilevel"/>
    <w:tmpl w:val="EB84DE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7A12DE3"/>
    <w:multiLevelType w:val="hybridMultilevel"/>
    <w:tmpl w:val="1EFCF31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9D952F6"/>
    <w:multiLevelType w:val="hybridMultilevel"/>
    <w:tmpl w:val="FBB63B1C"/>
    <w:lvl w:ilvl="0" w:tplc="8676CAFE">
      <w:start w:val="12"/>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4EBE1FD6"/>
    <w:multiLevelType w:val="hybridMultilevel"/>
    <w:tmpl w:val="F36C28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EFF4C2A"/>
    <w:multiLevelType w:val="hybridMultilevel"/>
    <w:tmpl w:val="5E5ECF9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1185EAE"/>
    <w:multiLevelType w:val="hybridMultilevel"/>
    <w:tmpl w:val="207A60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3924043"/>
    <w:multiLevelType w:val="hybridMultilevel"/>
    <w:tmpl w:val="BF768A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5462014D"/>
    <w:multiLevelType w:val="hybridMultilevel"/>
    <w:tmpl w:val="793A451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55F90A1B"/>
    <w:multiLevelType w:val="multilevel"/>
    <w:tmpl w:val="B1DCFB1A"/>
    <w:lvl w:ilvl="0">
      <w:start w:val="32"/>
      <w:numFmt w:val="decimal"/>
      <w:lvlText w:val="%1"/>
      <w:lvlJc w:val="left"/>
      <w:pPr>
        <w:ind w:left="600" w:hanging="600"/>
      </w:pPr>
      <w:rPr>
        <w:rFonts w:hint="default"/>
      </w:rPr>
    </w:lvl>
    <w:lvl w:ilvl="1">
      <w:start w:val="2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8" w15:restartNumberingAfterBreak="0">
    <w:nsid w:val="575640A1"/>
    <w:multiLevelType w:val="hybridMultilevel"/>
    <w:tmpl w:val="C7463B78"/>
    <w:lvl w:ilvl="0" w:tplc="08090001">
      <w:start w:val="1"/>
      <w:numFmt w:val="bullet"/>
      <w:lvlText w:val=""/>
      <w:lvlJc w:val="left"/>
      <w:pPr>
        <w:ind w:left="1080" w:hanging="360"/>
      </w:pPr>
      <w:rPr>
        <w:rFonts w:ascii="Symbol" w:hAnsi="Symbol" w:hint="default"/>
      </w:rPr>
    </w:lvl>
    <w:lvl w:ilvl="1" w:tplc="B05413A2">
      <w:start w:val="59"/>
      <w:numFmt w:val="bullet"/>
      <w:lvlText w:val="-"/>
      <w:lvlJc w:val="left"/>
      <w:pPr>
        <w:ind w:left="1800" w:hanging="360"/>
      </w:pPr>
      <w:rPr>
        <w:rFonts w:ascii="Humnst777 Lt BT" w:eastAsia="Arial Unicode MS" w:hAnsi="Humnst777 Lt BT" w:cs="Arial Unicode MS"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5D056164"/>
    <w:multiLevelType w:val="hybridMultilevel"/>
    <w:tmpl w:val="2E608C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5E3D0E94"/>
    <w:multiLevelType w:val="hybridMultilevel"/>
    <w:tmpl w:val="D1265F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5ED60901"/>
    <w:multiLevelType w:val="hybridMultilevel"/>
    <w:tmpl w:val="23CCB77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63627D53"/>
    <w:multiLevelType w:val="hybridMultilevel"/>
    <w:tmpl w:val="7516513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3B305A3"/>
    <w:multiLevelType w:val="hybridMultilevel"/>
    <w:tmpl w:val="D2AEFEE6"/>
    <w:lvl w:ilvl="0" w:tplc="A7143EC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57A3A60"/>
    <w:multiLevelType w:val="hybridMultilevel"/>
    <w:tmpl w:val="6AD01B9C"/>
    <w:lvl w:ilvl="0" w:tplc="9B66235A">
      <w:start w:val="1"/>
      <w:numFmt w:val="bullet"/>
      <w:lvlText w:val=""/>
      <w:lvlJc w:val="left"/>
      <w:pPr>
        <w:ind w:left="1080" w:hanging="360"/>
      </w:pPr>
      <w:rPr>
        <w:rFonts w:ascii="Symbol" w:hAnsi="Symbol" w:hint="default"/>
        <w:sz w:val="24"/>
        <w:szCs w:val="24"/>
      </w:rPr>
    </w:lvl>
    <w:lvl w:ilvl="1" w:tplc="08090005">
      <w:start w:val="1"/>
      <w:numFmt w:val="bullet"/>
      <w:lvlText w:val=""/>
      <w:lvlJc w:val="left"/>
      <w:pPr>
        <w:ind w:left="1800" w:hanging="360"/>
      </w:pPr>
      <w:rPr>
        <w:rFonts w:ascii="Wingdings" w:hAnsi="Wingdings"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65A2395C"/>
    <w:multiLevelType w:val="hybridMultilevel"/>
    <w:tmpl w:val="1A64B196"/>
    <w:lvl w:ilvl="0" w:tplc="70A0084E">
      <w:start w:val="5"/>
      <w:numFmt w:val="decimalZero"/>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6" w15:restartNumberingAfterBreak="0">
    <w:nsid w:val="69454BE7"/>
    <w:multiLevelType w:val="hybridMultilevel"/>
    <w:tmpl w:val="5E8A3C62"/>
    <w:lvl w:ilvl="0" w:tplc="85BAAAB6">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DB87FD0"/>
    <w:multiLevelType w:val="hybridMultilevel"/>
    <w:tmpl w:val="5F6630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749950EE"/>
    <w:multiLevelType w:val="hybridMultilevel"/>
    <w:tmpl w:val="21FAEC2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76DE7CB1"/>
    <w:multiLevelType w:val="hybridMultilevel"/>
    <w:tmpl w:val="86560E6E"/>
    <w:lvl w:ilvl="0" w:tplc="A17809FC">
      <w:start w:val="1"/>
      <w:numFmt w:val="decimal"/>
      <w:lvlText w:val="%1."/>
      <w:lvlJc w:val="left"/>
      <w:pPr>
        <w:ind w:left="78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A723AD5"/>
    <w:multiLevelType w:val="hybridMultilevel"/>
    <w:tmpl w:val="588C7D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7AA84176"/>
    <w:multiLevelType w:val="hybridMultilevel"/>
    <w:tmpl w:val="F7D06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C6F76F4"/>
    <w:multiLevelType w:val="hybridMultilevel"/>
    <w:tmpl w:val="A718BD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CD661C3"/>
    <w:multiLevelType w:val="hybridMultilevel"/>
    <w:tmpl w:val="833E5F1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8"/>
  </w:num>
  <w:num w:numId="2">
    <w:abstractNumId w:val="39"/>
  </w:num>
  <w:num w:numId="3">
    <w:abstractNumId w:val="36"/>
  </w:num>
  <w:num w:numId="4">
    <w:abstractNumId w:val="11"/>
  </w:num>
  <w:num w:numId="5">
    <w:abstractNumId w:val="32"/>
  </w:num>
  <w:num w:numId="6">
    <w:abstractNumId w:val="42"/>
  </w:num>
  <w:num w:numId="7">
    <w:abstractNumId w:val="3"/>
  </w:num>
  <w:num w:numId="8">
    <w:abstractNumId w:val="31"/>
  </w:num>
  <w:num w:numId="9">
    <w:abstractNumId w:val="43"/>
  </w:num>
  <w:num w:numId="10">
    <w:abstractNumId w:val="40"/>
  </w:num>
  <w:num w:numId="11">
    <w:abstractNumId w:val="1"/>
  </w:num>
  <w:num w:numId="12">
    <w:abstractNumId w:val="19"/>
  </w:num>
  <w:num w:numId="13">
    <w:abstractNumId w:val="15"/>
  </w:num>
  <w:num w:numId="14">
    <w:abstractNumId w:val="13"/>
  </w:num>
  <w:num w:numId="15">
    <w:abstractNumId w:val="20"/>
  </w:num>
  <w:num w:numId="16">
    <w:abstractNumId w:val="41"/>
  </w:num>
  <w:num w:numId="17">
    <w:abstractNumId w:val="12"/>
  </w:num>
  <w:num w:numId="18">
    <w:abstractNumId w:val="2"/>
  </w:num>
  <w:num w:numId="19">
    <w:abstractNumId w:val="16"/>
  </w:num>
  <w:num w:numId="20">
    <w:abstractNumId w:val="7"/>
  </w:num>
  <w:num w:numId="21">
    <w:abstractNumId w:val="30"/>
  </w:num>
  <w:num w:numId="22">
    <w:abstractNumId w:val="29"/>
  </w:num>
  <w:num w:numId="23">
    <w:abstractNumId w:val="33"/>
  </w:num>
  <w:num w:numId="24">
    <w:abstractNumId w:val="25"/>
  </w:num>
  <w:num w:numId="25">
    <w:abstractNumId w:val="26"/>
  </w:num>
  <w:num w:numId="26">
    <w:abstractNumId w:val="14"/>
  </w:num>
  <w:num w:numId="27">
    <w:abstractNumId w:val="6"/>
  </w:num>
  <w:num w:numId="28">
    <w:abstractNumId w:val="9"/>
  </w:num>
  <w:num w:numId="29">
    <w:abstractNumId w:val="24"/>
  </w:num>
  <w:num w:numId="30">
    <w:abstractNumId w:val="37"/>
  </w:num>
  <w:num w:numId="31">
    <w:abstractNumId w:val="5"/>
  </w:num>
  <w:num w:numId="32">
    <w:abstractNumId w:val="22"/>
  </w:num>
  <w:num w:numId="33">
    <w:abstractNumId w:val="4"/>
  </w:num>
  <w:num w:numId="34">
    <w:abstractNumId w:val="21"/>
  </w:num>
  <w:num w:numId="35">
    <w:abstractNumId w:val="18"/>
  </w:num>
  <w:num w:numId="36">
    <w:abstractNumId w:val="35"/>
  </w:num>
  <w:num w:numId="37">
    <w:abstractNumId w:val="17"/>
  </w:num>
  <w:num w:numId="38">
    <w:abstractNumId w:val="34"/>
  </w:num>
  <w:num w:numId="39">
    <w:abstractNumId w:val="38"/>
  </w:num>
  <w:num w:numId="40">
    <w:abstractNumId w:val="23"/>
  </w:num>
  <w:num w:numId="41">
    <w:abstractNumId w:val="27"/>
  </w:num>
  <w:num w:numId="42">
    <w:abstractNumId w:val="8"/>
  </w:num>
  <w:num w:numId="43">
    <w:abstractNumId w:val="10"/>
  </w:num>
  <w:num w:numId="44">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6F9F"/>
    <w:rsid w:val="000030CC"/>
    <w:rsid w:val="00005E72"/>
    <w:rsid w:val="00010ACF"/>
    <w:rsid w:val="00014E9C"/>
    <w:rsid w:val="00015F6C"/>
    <w:rsid w:val="000171CF"/>
    <w:rsid w:val="000218B1"/>
    <w:rsid w:val="00024A98"/>
    <w:rsid w:val="00025E91"/>
    <w:rsid w:val="00026ABE"/>
    <w:rsid w:val="00030CFF"/>
    <w:rsid w:val="0004032C"/>
    <w:rsid w:val="00043632"/>
    <w:rsid w:val="000436E7"/>
    <w:rsid w:val="000625E3"/>
    <w:rsid w:val="00076159"/>
    <w:rsid w:val="000770F4"/>
    <w:rsid w:val="000775C9"/>
    <w:rsid w:val="00081C98"/>
    <w:rsid w:val="000825EB"/>
    <w:rsid w:val="00086291"/>
    <w:rsid w:val="00090D4A"/>
    <w:rsid w:val="000914DB"/>
    <w:rsid w:val="00096EE6"/>
    <w:rsid w:val="000974D9"/>
    <w:rsid w:val="00097CA8"/>
    <w:rsid w:val="000A2C3E"/>
    <w:rsid w:val="000A2CFB"/>
    <w:rsid w:val="000A41BB"/>
    <w:rsid w:val="000A69D1"/>
    <w:rsid w:val="000B1E0E"/>
    <w:rsid w:val="000B2BC7"/>
    <w:rsid w:val="000B3B99"/>
    <w:rsid w:val="000B5453"/>
    <w:rsid w:val="000C1225"/>
    <w:rsid w:val="000C3A4A"/>
    <w:rsid w:val="000D2BB9"/>
    <w:rsid w:val="000D5022"/>
    <w:rsid w:val="000E0B26"/>
    <w:rsid w:val="000E3161"/>
    <w:rsid w:val="000E48B1"/>
    <w:rsid w:val="000F2EA0"/>
    <w:rsid w:val="000F48AD"/>
    <w:rsid w:val="000F76ED"/>
    <w:rsid w:val="00104D07"/>
    <w:rsid w:val="001057A0"/>
    <w:rsid w:val="0011759A"/>
    <w:rsid w:val="00120478"/>
    <w:rsid w:val="00120D78"/>
    <w:rsid w:val="00122809"/>
    <w:rsid w:val="001235C2"/>
    <w:rsid w:val="00124DF1"/>
    <w:rsid w:val="00126168"/>
    <w:rsid w:val="00126E9D"/>
    <w:rsid w:val="00130222"/>
    <w:rsid w:val="00134BBC"/>
    <w:rsid w:val="00150102"/>
    <w:rsid w:val="00151A2A"/>
    <w:rsid w:val="001541FF"/>
    <w:rsid w:val="00154930"/>
    <w:rsid w:val="001654E3"/>
    <w:rsid w:val="0016675C"/>
    <w:rsid w:val="00170371"/>
    <w:rsid w:val="00174890"/>
    <w:rsid w:val="00175899"/>
    <w:rsid w:val="001758F1"/>
    <w:rsid w:val="00180680"/>
    <w:rsid w:val="00181E48"/>
    <w:rsid w:val="00193FB8"/>
    <w:rsid w:val="00196200"/>
    <w:rsid w:val="001A13FE"/>
    <w:rsid w:val="001A1A58"/>
    <w:rsid w:val="001A2417"/>
    <w:rsid w:val="001A357E"/>
    <w:rsid w:val="001A4DB6"/>
    <w:rsid w:val="001B2A0B"/>
    <w:rsid w:val="001C1541"/>
    <w:rsid w:val="001C3A1F"/>
    <w:rsid w:val="001C3B0E"/>
    <w:rsid w:val="001C46E6"/>
    <w:rsid w:val="001C7126"/>
    <w:rsid w:val="001C7BDD"/>
    <w:rsid w:val="001D2A73"/>
    <w:rsid w:val="001D336B"/>
    <w:rsid w:val="001D3FD0"/>
    <w:rsid w:val="001D55E3"/>
    <w:rsid w:val="001D69AA"/>
    <w:rsid w:val="001E31C9"/>
    <w:rsid w:val="001E60F8"/>
    <w:rsid w:val="001F028A"/>
    <w:rsid w:val="001F2653"/>
    <w:rsid w:val="001F26D3"/>
    <w:rsid w:val="001F6F19"/>
    <w:rsid w:val="001F7667"/>
    <w:rsid w:val="0020527A"/>
    <w:rsid w:val="00216286"/>
    <w:rsid w:val="002274CD"/>
    <w:rsid w:val="00233B98"/>
    <w:rsid w:val="002348CC"/>
    <w:rsid w:val="00235952"/>
    <w:rsid w:val="002375C3"/>
    <w:rsid w:val="00260758"/>
    <w:rsid w:val="002622A3"/>
    <w:rsid w:val="002630A5"/>
    <w:rsid w:val="00267118"/>
    <w:rsid w:val="00273FC0"/>
    <w:rsid w:val="00282094"/>
    <w:rsid w:val="00284964"/>
    <w:rsid w:val="002852F8"/>
    <w:rsid w:val="0028674C"/>
    <w:rsid w:val="0028766E"/>
    <w:rsid w:val="002A4E2A"/>
    <w:rsid w:val="002B3300"/>
    <w:rsid w:val="002B7E89"/>
    <w:rsid w:val="002C2C78"/>
    <w:rsid w:val="002C5F3A"/>
    <w:rsid w:val="002D0256"/>
    <w:rsid w:val="002D1369"/>
    <w:rsid w:val="002D2A0E"/>
    <w:rsid w:val="002D2C5A"/>
    <w:rsid w:val="002D618D"/>
    <w:rsid w:val="002E1832"/>
    <w:rsid w:val="002F55D0"/>
    <w:rsid w:val="002F5A39"/>
    <w:rsid w:val="002F5BC3"/>
    <w:rsid w:val="002F6AB4"/>
    <w:rsid w:val="003002C0"/>
    <w:rsid w:val="0030422C"/>
    <w:rsid w:val="00305BB5"/>
    <w:rsid w:val="0030665C"/>
    <w:rsid w:val="003106A6"/>
    <w:rsid w:val="00316386"/>
    <w:rsid w:val="00316607"/>
    <w:rsid w:val="00321C83"/>
    <w:rsid w:val="00325E9B"/>
    <w:rsid w:val="00334866"/>
    <w:rsid w:val="00334A94"/>
    <w:rsid w:val="0033592F"/>
    <w:rsid w:val="00336CC6"/>
    <w:rsid w:val="003425D8"/>
    <w:rsid w:val="003438C8"/>
    <w:rsid w:val="0034591D"/>
    <w:rsid w:val="003502F8"/>
    <w:rsid w:val="00352EA0"/>
    <w:rsid w:val="003559BC"/>
    <w:rsid w:val="00356087"/>
    <w:rsid w:val="00356D16"/>
    <w:rsid w:val="003613E7"/>
    <w:rsid w:val="00361A23"/>
    <w:rsid w:val="003718ED"/>
    <w:rsid w:val="003771B3"/>
    <w:rsid w:val="00377C23"/>
    <w:rsid w:val="00383421"/>
    <w:rsid w:val="00383C89"/>
    <w:rsid w:val="0038543F"/>
    <w:rsid w:val="00385D3B"/>
    <w:rsid w:val="00394490"/>
    <w:rsid w:val="00395301"/>
    <w:rsid w:val="00395618"/>
    <w:rsid w:val="003A13E9"/>
    <w:rsid w:val="003A4044"/>
    <w:rsid w:val="003A646D"/>
    <w:rsid w:val="003A79B5"/>
    <w:rsid w:val="003A7C47"/>
    <w:rsid w:val="003B3F54"/>
    <w:rsid w:val="003B7860"/>
    <w:rsid w:val="003C3CC1"/>
    <w:rsid w:val="003D0B75"/>
    <w:rsid w:val="003D3C15"/>
    <w:rsid w:val="003D4C65"/>
    <w:rsid w:val="003D50DD"/>
    <w:rsid w:val="003E5401"/>
    <w:rsid w:val="003E6944"/>
    <w:rsid w:val="003F5588"/>
    <w:rsid w:val="003F5CB1"/>
    <w:rsid w:val="00403555"/>
    <w:rsid w:val="004155E0"/>
    <w:rsid w:val="004176F3"/>
    <w:rsid w:val="00420BF5"/>
    <w:rsid w:val="0042116F"/>
    <w:rsid w:val="00421B79"/>
    <w:rsid w:val="00422AA6"/>
    <w:rsid w:val="004248F4"/>
    <w:rsid w:val="0042675A"/>
    <w:rsid w:val="00430294"/>
    <w:rsid w:val="00430EE8"/>
    <w:rsid w:val="00431C45"/>
    <w:rsid w:val="004348C3"/>
    <w:rsid w:val="00435843"/>
    <w:rsid w:val="00436DA9"/>
    <w:rsid w:val="00437DB3"/>
    <w:rsid w:val="0045400C"/>
    <w:rsid w:val="00454CA0"/>
    <w:rsid w:val="00456594"/>
    <w:rsid w:val="00456D65"/>
    <w:rsid w:val="004573EC"/>
    <w:rsid w:val="004635DC"/>
    <w:rsid w:val="004674E1"/>
    <w:rsid w:val="0047494A"/>
    <w:rsid w:val="00481F89"/>
    <w:rsid w:val="004861B4"/>
    <w:rsid w:val="00487D06"/>
    <w:rsid w:val="00491451"/>
    <w:rsid w:val="0049497F"/>
    <w:rsid w:val="0049704F"/>
    <w:rsid w:val="004A1F26"/>
    <w:rsid w:val="004A25D8"/>
    <w:rsid w:val="004A63D1"/>
    <w:rsid w:val="004A6A0F"/>
    <w:rsid w:val="004B0F39"/>
    <w:rsid w:val="004B6786"/>
    <w:rsid w:val="004B77B5"/>
    <w:rsid w:val="004C00A6"/>
    <w:rsid w:val="004C01FE"/>
    <w:rsid w:val="004C032C"/>
    <w:rsid w:val="004C070F"/>
    <w:rsid w:val="004C1BF0"/>
    <w:rsid w:val="004C47BB"/>
    <w:rsid w:val="004C5ACD"/>
    <w:rsid w:val="004C770D"/>
    <w:rsid w:val="004D25A7"/>
    <w:rsid w:val="004F57AA"/>
    <w:rsid w:val="00501FA5"/>
    <w:rsid w:val="005064FC"/>
    <w:rsid w:val="00511FC5"/>
    <w:rsid w:val="0051616D"/>
    <w:rsid w:val="005179AE"/>
    <w:rsid w:val="00522D73"/>
    <w:rsid w:val="005273AA"/>
    <w:rsid w:val="005327FB"/>
    <w:rsid w:val="005337F7"/>
    <w:rsid w:val="00540250"/>
    <w:rsid w:val="00541608"/>
    <w:rsid w:val="00544D48"/>
    <w:rsid w:val="005458ED"/>
    <w:rsid w:val="0054608B"/>
    <w:rsid w:val="005512B4"/>
    <w:rsid w:val="00553A26"/>
    <w:rsid w:val="0055490D"/>
    <w:rsid w:val="005568C6"/>
    <w:rsid w:val="00561CCD"/>
    <w:rsid w:val="005641D3"/>
    <w:rsid w:val="00564E28"/>
    <w:rsid w:val="005675D5"/>
    <w:rsid w:val="00570DC3"/>
    <w:rsid w:val="005723BE"/>
    <w:rsid w:val="005749CF"/>
    <w:rsid w:val="00576C33"/>
    <w:rsid w:val="00584319"/>
    <w:rsid w:val="005878E6"/>
    <w:rsid w:val="00590563"/>
    <w:rsid w:val="00590E4D"/>
    <w:rsid w:val="00594BBA"/>
    <w:rsid w:val="00594EBE"/>
    <w:rsid w:val="005955B8"/>
    <w:rsid w:val="005968F2"/>
    <w:rsid w:val="005A74E5"/>
    <w:rsid w:val="005B2916"/>
    <w:rsid w:val="005B4C7A"/>
    <w:rsid w:val="005C0110"/>
    <w:rsid w:val="005D10D1"/>
    <w:rsid w:val="005D3C91"/>
    <w:rsid w:val="005D6B14"/>
    <w:rsid w:val="005D6CCE"/>
    <w:rsid w:val="005E20D2"/>
    <w:rsid w:val="005E33BC"/>
    <w:rsid w:val="005E5B5C"/>
    <w:rsid w:val="005F0FAD"/>
    <w:rsid w:val="005F4E63"/>
    <w:rsid w:val="006018BA"/>
    <w:rsid w:val="006036D2"/>
    <w:rsid w:val="00605FEE"/>
    <w:rsid w:val="00613E89"/>
    <w:rsid w:val="0061606F"/>
    <w:rsid w:val="00617D34"/>
    <w:rsid w:val="00620B5F"/>
    <w:rsid w:val="00621949"/>
    <w:rsid w:val="006269B3"/>
    <w:rsid w:val="006304A5"/>
    <w:rsid w:val="0063532A"/>
    <w:rsid w:val="00637080"/>
    <w:rsid w:val="00640EC5"/>
    <w:rsid w:val="00644633"/>
    <w:rsid w:val="00650FBD"/>
    <w:rsid w:val="00653EA8"/>
    <w:rsid w:val="00654A95"/>
    <w:rsid w:val="00655023"/>
    <w:rsid w:val="00656188"/>
    <w:rsid w:val="00656522"/>
    <w:rsid w:val="0066026F"/>
    <w:rsid w:val="00660C87"/>
    <w:rsid w:val="00661463"/>
    <w:rsid w:val="00661DB3"/>
    <w:rsid w:val="00666DF1"/>
    <w:rsid w:val="006743AF"/>
    <w:rsid w:val="00675547"/>
    <w:rsid w:val="0068049A"/>
    <w:rsid w:val="00682C3B"/>
    <w:rsid w:val="00690830"/>
    <w:rsid w:val="00694645"/>
    <w:rsid w:val="00694807"/>
    <w:rsid w:val="00696B6F"/>
    <w:rsid w:val="00697914"/>
    <w:rsid w:val="006A1065"/>
    <w:rsid w:val="006A2556"/>
    <w:rsid w:val="006A6BA6"/>
    <w:rsid w:val="006A7237"/>
    <w:rsid w:val="006B043F"/>
    <w:rsid w:val="006B3E0F"/>
    <w:rsid w:val="006B5EE7"/>
    <w:rsid w:val="006B6A4A"/>
    <w:rsid w:val="006C287B"/>
    <w:rsid w:val="006C2C9F"/>
    <w:rsid w:val="006D097A"/>
    <w:rsid w:val="006E1B78"/>
    <w:rsid w:val="006E315B"/>
    <w:rsid w:val="006F03EA"/>
    <w:rsid w:val="006F3221"/>
    <w:rsid w:val="00702F0D"/>
    <w:rsid w:val="00711682"/>
    <w:rsid w:val="00712ED8"/>
    <w:rsid w:val="00714F50"/>
    <w:rsid w:val="00721DEE"/>
    <w:rsid w:val="00726925"/>
    <w:rsid w:val="0072726B"/>
    <w:rsid w:val="007426ED"/>
    <w:rsid w:val="00742D9F"/>
    <w:rsid w:val="00745F57"/>
    <w:rsid w:val="007471B7"/>
    <w:rsid w:val="00747DEA"/>
    <w:rsid w:val="00751B55"/>
    <w:rsid w:val="00752849"/>
    <w:rsid w:val="00753D5C"/>
    <w:rsid w:val="00765A7C"/>
    <w:rsid w:val="00767829"/>
    <w:rsid w:val="0077047C"/>
    <w:rsid w:val="00772094"/>
    <w:rsid w:val="00776503"/>
    <w:rsid w:val="007849D4"/>
    <w:rsid w:val="00791912"/>
    <w:rsid w:val="007A087F"/>
    <w:rsid w:val="007A1977"/>
    <w:rsid w:val="007A2A72"/>
    <w:rsid w:val="007A4DD4"/>
    <w:rsid w:val="007A6B49"/>
    <w:rsid w:val="007B08A4"/>
    <w:rsid w:val="007B4567"/>
    <w:rsid w:val="007C722F"/>
    <w:rsid w:val="007D17D1"/>
    <w:rsid w:val="007E04C6"/>
    <w:rsid w:val="007E0F62"/>
    <w:rsid w:val="007E3CEC"/>
    <w:rsid w:val="007E4986"/>
    <w:rsid w:val="007E515E"/>
    <w:rsid w:val="007F1B37"/>
    <w:rsid w:val="007F300A"/>
    <w:rsid w:val="007F33BC"/>
    <w:rsid w:val="007F62E2"/>
    <w:rsid w:val="008101BC"/>
    <w:rsid w:val="0081172E"/>
    <w:rsid w:val="00811CFD"/>
    <w:rsid w:val="00814263"/>
    <w:rsid w:val="0081480B"/>
    <w:rsid w:val="0082338E"/>
    <w:rsid w:val="0084175D"/>
    <w:rsid w:val="008457FE"/>
    <w:rsid w:val="008460E2"/>
    <w:rsid w:val="008474B8"/>
    <w:rsid w:val="008478CC"/>
    <w:rsid w:val="008479B6"/>
    <w:rsid w:val="00850818"/>
    <w:rsid w:val="008579F0"/>
    <w:rsid w:val="0086082B"/>
    <w:rsid w:val="00863608"/>
    <w:rsid w:val="00875CD7"/>
    <w:rsid w:val="008769BE"/>
    <w:rsid w:val="00877378"/>
    <w:rsid w:val="008870F7"/>
    <w:rsid w:val="008873E9"/>
    <w:rsid w:val="0089568F"/>
    <w:rsid w:val="00897E36"/>
    <w:rsid w:val="008A299B"/>
    <w:rsid w:val="008A3E50"/>
    <w:rsid w:val="008B0E0F"/>
    <w:rsid w:val="008B1148"/>
    <w:rsid w:val="008B1991"/>
    <w:rsid w:val="008B47B7"/>
    <w:rsid w:val="008B7E88"/>
    <w:rsid w:val="008C3F22"/>
    <w:rsid w:val="008C4596"/>
    <w:rsid w:val="008C7C19"/>
    <w:rsid w:val="008D33B3"/>
    <w:rsid w:val="008D4D8D"/>
    <w:rsid w:val="008E18B2"/>
    <w:rsid w:val="008E491F"/>
    <w:rsid w:val="008E7028"/>
    <w:rsid w:val="008F145E"/>
    <w:rsid w:val="008F1F3E"/>
    <w:rsid w:val="008F7C87"/>
    <w:rsid w:val="009049BB"/>
    <w:rsid w:val="00914212"/>
    <w:rsid w:val="009163E5"/>
    <w:rsid w:val="00920158"/>
    <w:rsid w:val="00922772"/>
    <w:rsid w:val="00926C93"/>
    <w:rsid w:val="00926EC0"/>
    <w:rsid w:val="00937CD4"/>
    <w:rsid w:val="00942FED"/>
    <w:rsid w:val="0094325C"/>
    <w:rsid w:val="0094780E"/>
    <w:rsid w:val="00951178"/>
    <w:rsid w:val="00960644"/>
    <w:rsid w:val="009621AC"/>
    <w:rsid w:val="009659FA"/>
    <w:rsid w:val="009664E8"/>
    <w:rsid w:val="009676A0"/>
    <w:rsid w:val="0097188A"/>
    <w:rsid w:val="009727E3"/>
    <w:rsid w:val="00973208"/>
    <w:rsid w:val="009824C8"/>
    <w:rsid w:val="00986964"/>
    <w:rsid w:val="00986C98"/>
    <w:rsid w:val="00991F98"/>
    <w:rsid w:val="00994C0E"/>
    <w:rsid w:val="009951FC"/>
    <w:rsid w:val="00995D10"/>
    <w:rsid w:val="0099605C"/>
    <w:rsid w:val="009A1DBB"/>
    <w:rsid w:val="009A7BEA"/>
    <w:rsid w:val="009B3F8B"/>
    <w:rsid w:val="009B57B1"/>
    <w:rsid w:val="009C31AB"/>
    <w:rsid w:val="009C4639"/>
    <w:rsid w:val="009C7C55"/>
    <w:rsid w:val="009D15FB"/>
    <w:rsid w:val="009D463C"/>
    <w:rsid w:val="009D46A9"/>
    <w:rsid w:val="009E134A"/>
    <w:rsid w:val="009E452C"/>
    <w:rsid w:val="009E66C9"/>
    <w:rsid w:val="009F357C"/>
    <w:rsid w:val="00A001D1"/>
    <w:rsid w:val="00A0333D"/>
    <w:rsid w:val="00A03938"/>
    <w:rsid w:val="00A064ED"/>
    <w:rsid w:val="00A07DC6"/>
    <w:rsid w:val="00A13E93"/>
    <w:rsid w:val="00A17D18"/>
    <w:rsid w:val="00A247BC"/>
    <w:rsid w:val="00A31CAE"/>
    <w:rsid w:val="00A3598D"/>
    <w:rsid w:val="00A364CD"/>
    <w:rsid w:val="00A37289"/>
    <w:rsid w:val="00A457E5"/>
    <w:rsid w:val="00A50774"/>
    <w:rsid w:val="00A51B05"/>
    <w:rsid w:val="00A52AB9"/>
    <w:rsid w:val="00A5510A"/>
    <w:rsid w:val="00A642E0"/>
    <w:rsid w:val="00A65F6E"/>
    <w:rsid w:val="00A771AC"/>
    <w:rsid w:val="00A8170D"/>
    <w:rsid w:val="00A9351B"/>
    <w:rsid w:val="00A949B0"/>
    <w:rsid w:val="00A94DB8"/>
    <w:rsid w:val="00AA38BC"/>
    <w:rsid w:val="00AB5174"/>
    <w:rsid w:val="00AB5ADE"/>
    <w:rsid w:val="00AB67BE"/>
    <w:rsid w:val="00AC3B65"/>
    <w:rsid w:val="00AE30AD"/>
    <w:rsid w:val="00AE53B3"/>
    <w:rsid w:val="00AE7988"/>
    <w:rsid w:val="00AF0435"/>
    <w:rsid w:val="00AF3A2B"/>
    <w:rsid w:val="00AF5F5D"/>
    <w:rsid w:val="00AF7FA8"/>
    <w:rsid w:val="00B044F0"/>
    <w:rsid w:val="00B145BA"/>
    <w:rsid w:val="00B1760E"/>
    <w:rsid w:val="00B247D5"/>
    <w:rsid w:val="00B25BDE"/>
    <w:rsid w:val="00B3308A"/>
    <w:rsid w:val="00B33A77"/>
    <w:rsid w:val="00B345E5"/>
    <w:rsid w:val="00B3490A"/>
    <w:rsid w:val="00B36990"/>
    <w:rsid w:val="00B4039E"/>
    <w:rsid w:val="00B427CA"/>
    <w:rsid w:val="00B42BD1"/>
    <w:rsid w:val="00B43D68"/>
    <w:rsid w:val="00B57A9C"/>
    <w:rsid w:val="00B57E16"/>
    <w:rsid w:val="00B611AB"/>
    <w:rsid w:val="00B63EC2"/>
    <w:rsid w:val="00B64D60"/>
    <w:rsid w:val="00B66256"/>
    <w:rsid w:val="00B6734A"/>
    <w:rsid w:val="00B6737F"/>
    <w:rsid w:val="00B73BFE"/>
    <w:rsid w:val="00B750FF"/>
    <w:rsid w:val="00B8173A"/>
    <w:rsid w:val="00B84C00"/>
    <w:rsid w:val="00B867D3"/>
    <w:rsid w:val="00B91926"/>
    <w:rsid w:val="00B9407C"/>
    <w:rsid w:val="00B96346"/>
    <w:rsid w:val="00BA097F"/>
    <w:rsid w:val="00BB103E"/>
    <w:rsid w:val="00BB127F"/>
    <w:rsid w:val="00BB7004"/>
    <w:rsid w:val="00BC1CC1"/>
    <w:rsid w:val="00BC3837"/>
    <w:rsid w:val="00BD047C"/>
    <w:rsid w:val="00BD27CF"/>
    <w:rsid w:val="00BE007B"/>
    <w:rsid w:val="00BE4787"/>
    <w:rsid w:val="00BF4BDB"/>
    <w:rsid w:val="00C020E1"/>
    <w:rsid w:val="00C10564"/>
    <w:rsid w:val="00C11752"/>
    <w:rsid w:val="00C12CE7"/>
    <w:rsid w:val="00C12D83"/>
    <w:rsid w:val="00C14AD4"/>
    <w:rsid w:val="00C20E82"/>
    <w:rsid w:val="00C2356E"/>
    <w:rsid w:val="00C23AF6"/>
    <w:rsid w:val="00C26097"/>
    <w:rsid w:val="00C330BA"/>
    <w:rsid w:val="00C467AA"/>
    <w:rsid w:val="00C501DD"/>
    <w:rsid w:val="00C5059F"/>
    <w:rsid w:val="00C50ACD"/>
    <w:rsid w:val="00C513C5"/>
    <w:rsid w:val="00C531B5"/>
    <w:rsid w:val="00C57429"/>
    <w:rsid w:val="00C60CFD"/>
    <w:rsid w:val="00C61CB3"/>
    <w:rsid w:val="00C65974"/>
    <w:rsid w:val="00C729F1"/>
    <w:rsid w:val="00C73152"/>
    <w:rsid w:val="00C736DE"/>
    <w:rsid w:val="00C74511"/>
    <w:rsid w:val="00C761E8"/>
    <w:rsid w:val="00C906EE"/>
    <w:rsid w:val="00C916C9"/>
    <w:rsid w:val="00C93F53"/>
    <w:rsid w:val="00CA5641"/>
    <w:rsid w:val="00CB3D68"/>
    <w:rsid w:val="00CB457A"/>
    <w:rsid w:val="00CC02CA"/>
    <w:rsid w:val="00CC1F42"/>
    <w:rsid w:val="00CC54CB"/>
    <w:rsid w:val="00CD30E5"/>
    <w:rsid w:val="00CD55FC"/>
    <w:rsid w:val="00CE00F2"/>
    <w:rsid w:val="00CE16BA"/>
    <w:rsid w:val="00CE4B27"/>
    <w:rsid w:val="00CF1C15"/>
    <w:rsid w:val="00CF468A"/>
    <w:rsid w:val="00D054FF"/>
    <w:rsid w:val="00D056AE"/>
    <w:rsid w:val="00D061BC"/>
    <w:rsid w:val="00D10915"/>
    <w:rsid w:val="00D1362D"/>
    <w:rsid w:val="00D2273C"/>
    <w:rsid w:val="00D2391A"/>
    <w:rsid w:val="00D304BD"/>
    <w:rsid w:val="00D3414F"/>
    <w:rsid w:val="00D40517"/>
    <w:rsid w:val="00D446D8"/>
    <w:rsid w:val="00D44B03"/>
    <w:rsid w:val="00D468E1"/>
    <w:rsid w:val="00D46A92"/>
    <w:rsid w:val="00D519B9"/>
    <w:rsid w:val="00D606ED"/>
    <w:rsid w:val="00D626F9"/>
    <w:rsid w:val="00D675BA"/>
    <w:rsid w:val="00D707E2"/>
    <w:rsid w:val="00D80115"/>
    <w:rsid w:val="00D859E4"/>
    <w:rsid w:val="00D86707"/>
    <w:rsid w:val="00D87F10"/>
    <w:rsid w:val="00D95137"/>
    <w:rsid w:val="00DA2C5D"/>
    <w:rsid w:val="00DB423B"/>
    <w:rsid w:val="00DB52A6"/>
    <w:rsid w:val="00DB5596"/>
    <w:rsid w:val="00DB7DAC"/>
    <w:rsid w:val="00DB7EA9"/>
    <w:rsid w:val="00DC21E1"/>
    <w:rsid w:val="00DC2B70"/>
    <w:rsid w:val="00DC3DDF"/>
    <w:rsid w:val="00DC63AC"/>
    <w:rsid w:val="00DC7018"/>
    <w:rsid w:val="00DC77AD"/>
    <w:rsid w:val="00DD1889"/>
    <w:rsid w:val="00DD1B49"/>
    <w:rsid w:val="00DD399A"/>
    <w:rsid w:val="00DD6178"/>
    <w:rsid w:val="00DD676C"/>
    <w:rsid w:val="00DE2B42"/>
    <w:rsid w:val="00DE63BD"/>
    <w:rsid w:val="00E0112D"/>
    <w:rsid w:val="00E01367"/>
    <w:rsid w:val="00E066FC"/>
    <w:rsid w:val="00E15854"/>
    <w:rsid w:val="00E225AA"/>
    <w:rsid w:val="00E24051"/>
    <w:rsid w:val="00E2529B"/>
    <w:rsid w:val="00E27277"/>
    <w:rsid w:val="00E3128C"/>
    <w:rsid w:val="00E35C26"/>
    <w:rsid w:val="00E411B2"/>
    <w:rsid w:val="00E4353A"/>
    <w:rsid w:val="00E46E14"/>
    <w:rsid w:val="00E54520"/>
    <w:rsid w:val="00E66A7B"/>
    <w:rsid w:val="00E67C91"/>
    <w:rsid w:val="00E70528"/>
    <w:rsid w:val="00E728C9"/>
    <w:rsid w:val="00E73C5D"/>
    <w:rsid w:val="00E840D8"/>
    <w:rsid w:val="00E86619"/>
    <w:rsid w:val="00E90B20"/>
    <w:rsid w:val="00E9495E"/>
    <w:rsid w:val="00E95975"/>
    <w:rsid w:val="00EA43AE"/>
    <w:rsid w:val="00EC44EA"/>
    <w:rsid w:val="00ED1C4A"/>
    <w:rsid w:val="00ED30E9"/>
    <w:rsid w:val="00ED3731"/>
    <w:rsid w:val="00ED4100"/>
    <w:rsid w:val="00ED6E41"/>
    <w:rsid w:val="00ED71F8"/>
    <w:rsid w:val="00EE67D3"/>
    <w:rsid w:val="00EF202F"/>
    <w:rsid w:val="00EF4D02"/>
    <w:rsid w:val="00F01DEB"/>
    <w:rsid w:val="00F03C8D"/>
    <w:rsid w:val="00F03E8F"/>
    <w:rsid w:val="00F0557D"/>
    <w:rsid w:val="00F1550C"/>
    <w:rsid w:val="00F17910"/>
    <w:rsid w:val="00F21D2D"/>
    <w:rsid w:val="00F27DA9"/>
    <w:rsid w:val="00F34DF5"/>
    <w:rsid w:val="00F361CF"/>
    <w:rsid w:val="00F361D2"/>
    <w:rsid w:val="00F363D6"/>
    <w:rsid w:val="00F407E9"/>
    <w:rsid w:val="00F41600"/>
    <w:rsid w:val="00F52591"/>
    <w:rsid w:val="00F535E4"/>
    <w:rsid w:val="00F5529C"/>
    <w:rsid w:val="00F56AA5"/>
    <w:rsid w:val="00F56C02"/>
    <w:rsid w:val="00F60300"/>
    <w:rsid w:val="00F60B61"/>
    <w:rsid w:val="00F66F9F"/>
    <w:rsid w:val="00F6749B"/>
    <w:rsid w:val="00F67EB9"/>
    <w:rsid w:val="00F71971"/>
    <w:rsid w:val="00F731F7"/>
    <w:rsid w:val="00F820F3"/>
    <w:rsid w:val="00F841DF"/>
    <w:rsid w:val="00F87EDB"/>
    <w:rsid w:val="00FA75CE"/>
    <w:rsid w:val="00FB13CA"/>
    <w:rsid w:val="00FB6A0A"/>
    <w:rsid w:val="00FC1D6F"/>
    <w:rsid w:val="00FD5594"/>
    <w:rsid w:val="00FE36B6"/>
    <w:rsid w:val="00FE39E1"/>
    <w:rsid w:val="00FE52A9"/>
    <w:rsid w:val="00FE77AD"/>
    <w:rsid w:val="00FF154E"/>
    <w:rsid w:val="00FF39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34D7550"/>
  <w15:docId w15:val="{C2E9D8E1-01BE-42A4-B961-5795266FC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66F9F"/>
    <w:rPr>
      <w:rFonts w:ascii="Tahoma" w:hAnsi="Tahoma" w:cs="Tahoma"/>
      <w:sz w:val="16"/>
      <w:szCs w:val="16"/>
    </w:rPr>
  </w:style>
  <w:style w:type="character" w:customStyle="1" w:styleId="BalloonTextChar">
    <w:name w:val="Balloon Text Char"/>
    <w:basedOn w:val="DefaultParagraphFont"/>
    <w:link w:val="BalloonText"/>
    <w:uiPriority w:val="99"/>
    <w:semiHidden/>
    <w:rsid w:val="00F66F9F"/>
    <w:rPr>
      <w:rFonts w:ascii="Tahoma" w:hAnsi="Tahoma" w:cs="Tahoma"/>
      <w:sz w:val="16"/>
      <w:szCs w:val="16"/>
    </w:rPr>
  </w:style>
  <w:style w:type="paragraph" w:styleId="ListParagraph">
    <w:name w:val="List Paragraph"/>
    <w:basedOn w:val="Normal"/>
    <w:qFormat/>
    <w:rsid w:val="001E60F8"/>
    <w:pPr>
      <w:ind w:left="720"/>
      <w:contextualSpacing/>
    </w:pPr>
  </w:style>
  <w:style w:type="table" w:styleId="TableGrid">
    <w:name w:val="Table Grid"/>
    <w:basedOn w:val="TableNormal"/>
    <w:uiPriority w:val="59"/>
    <w:rsid w:val="006304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77378"/>
    <w:rPr>
      <w:color w:val="0000FF" w:themeColor="hyperlink"/>
      <w:u w:val="single"/>
    </w:rPr>
  </w:style>
  <w:style w:type="paragraph" w:styleId="Header">
    <w:name w:val="header"/>
    <w:basedOn w:val="Normal"/>
    <w:link w:val="HeaderChar"/>
    <w:uiPriority w:val="99"/>
    <w:unhideWhenUsed/>
    <w:rsid w:val="00A064ED"/>
    <w:pPr>
      <w:tabs>
        <w:tab w:val="center" w:pos="4513"/>
        <w:tab w:val="right" w:pos="9026"/>
      </w:tabs>
    </w:pPr>
  </w:style>
  <w:style w:type="character" w:customStyle="1" w:styleId="HeaderChar">
    <w:name w:val="Header Char"/>
    <w:basedOn w:val="DefaultParagraphFont"/>
    <w:link w:val="Header"/>
    <w:uiPriority w:val="99"/>
    <w:rsid w:val="00A064ED"/>
  </w:style>
  <w:style w:type="paragraph" w:styleId="Footer">
    <w:name w:val="footer"/>
    <w:basedOn w:val="Normal"/>
    <w:link w:val="FooterChar"/>
    <w:uiPriority w:val="99"/>
    <w:unhideWhenUsed/>
    <w:rsid w:val="00A064ED"/>
    <w:pPr>
      <w:tabs>
        <w:tab w:val="center" w:pos="4513"/>
        <w:tab w:val="right" w:pos="9026"/>
      </w:tabs>
    </w:pPr>
  </w:style>
  <w:style w:type="character" w:customStyle="1" w:styleId="FooterChar">
    <w:name w:val="Footer Char"/>
    <w:basedOn w:val="DefaultParagraphFont"/>
    <w:link w:val="Footer"/>
    <w:uiPriority w:val="99"/>
    <w:rsid w:val="00A064ED"/>
  </w:style>
  <w:style w:type="paragraph" w:customStyle="1" w:styleId="Default">
    <w:name w:val="Default"/>
    <w:rsid w:val="00B84C00"/>
    <w:pPr>
      <w:pBdr>
        <w:top w:val="nil"/>
        <w:left w:val="nil"/>
        <w:bottom w:val="nil"/>
        <w:right w:val="nil"/>
        <w:between w:val="nil"/>
        <w:bar w:val="nil"/>
      </w:pBdr>
    </w:pPr>
    <w:rPr>
      <w:rFonts w:ascii="Helvetica Neue" w:eastAsia="Arial Unicode MS" w:hAnsi="Helvetica Neue" w:cs="Arial Unicode MS"/>
      <w:color w:val="000000"/>
      <w:bdr w:val="nil"/>
      <w:lang w:eastAsia="en-GB"/>
      <w14:textOutline w14:w="0" w14:cap="flat" w14:cmpd="sng" w14:algn="ctr">
        <w14:noFill/>
        <w14:prstDash w14:val="solid"/>
        <w14:bevel/>
      </w14:textOutline>
    </w:rPr>
  </w:style>
  <w:style w:type="character" w:styleId="CommentReference">
    <w:name w:val="annotation reference"/>
    <w:basedOn w:val="DefaultParagraphFont"/>
    <w:uiPriority w:val="99"/>
    <w:semiHidden/>
    <w:unhideWhenUsed/>
    <w:rsid w:val="00C61CB3"/>
    <w:rPr>
      <w:sz w:val="16"/>
      <w:szCs w:val="16"/>
    </w:rPr>
  </w:style>
  <w:style w:type="paragraph" w:styleId="CommentText">
    <w:name w:val="annotation text"/>
    <w:basedOn w:val="Normal"/>
    <w:link w:val="CommentTextChar"/>
    <w:uiPriority w:val="99"/>
    <w:semiHidden/>
    <w:unhideWhenUsed/>
    <w:rsid w:val="00C61CB3"/>
    <w:rPr>
      <w:sz w:val="20"/>
      <w:szCs w:val="20"/>
    </w:rPr>
  </w:style>
  <w:style w:type="character" w:customStyle="1" w:styleId="CommentTextChar">
    <w:name w:val="Comment Text Char"/>
    <w:basedOn w:val="DefaultParagraphFont"/>
    <w:link w:val="CommentText"/>
    <w:uiPriority w:val="99"/>
    <w:semiHidden/>
    <w:rsid w:val="00C61CB3"/>
    <w:rPr>
      <w:sz w:val="20"/>
      <w:szCs w:val="20"/>
    </w:rPr>
  </w:style>
  <w:style w:type="paragraph" w:styleId="CommentSubject">
    <w:name w:val="annotation subject"/>
    <w:basedOn w:val="CommentText"/>
    <w:next w:val="CommentText"/>
    <w:link w:val="CommentSubjectChar"/>
    <w:uiPriority w:val="99"/>
    <w:semiHidden/>
    <w:unhideWhenUsed/>
    <w:rsid w:val="00C61CB3"/>
    <w:rPr>
      <w:b/>
      <w:bCs/>
    </w:rPr>
  </w:style>
  <w:style w:type="character" w:customStyle="1" w:styleId="CommentSubjectChar">
    <w:name w:val="Comment Subject Char"/>
    <w:basedOn w:val="CommentTextChar"/>
    <w:link w:val="CommentSubject"/>
    <w:uiPriority w:val="99"/>
    <w:semiHidden/>
    <w:rsid w:val="00C61CB3"/>
    <w:rPr>
      <w:b/>
      <w:bCs/>
      <w:sz w:val="20"/>
      <w:szCs w:val="20"/>
    </w:rPr>
  </w:style>
  <w:style w:type="paragraph" w:customStyle="1" w:styleId="Body">
    <w:name w:val="Body"/>
    <w:rsid w:val="002F5A39"/>
    <w:pPr>
      <w:pBdr>
        <w:top w:val="nil"/>
        <w:left w:val="nil"/>
        <w:bottom w:val="nil"/>
        <w:right w:val="nil"/>
        <w:between w:val="nil"/>
        <w:bar w:val="nil"/>
      </w:pBdr>
    </w:pPr>
    <w:rPr>
      <w:rFonts w:ascii="Calibri" w:eastAsia="Arial Unicode MS" w:hAnsi="Calibri" w:cs="Arial Unicode MS"/>
      <w:color w:val="000000"/>
      <w:u w:color="000000"/>
      <w:bdr w:val="nil"/>
      <w:lang w:eastAsia="en-GB"/>
      <w14:textOutline w14:w="0" w14:cap="flat" w14:cmpd="sng" w14:algn="ctr">
        <w14:noFill/>
        <w14:prstDash w14:val="solid"/>
        <w14:bevel/>
      </w14:textOutline>
    </w:rPr>
  </w:style>
  <w:style w:type="paragraph" w:customStyle="1" w:styleId="BodyA">
    <w:name w:val="Body A"/>
    <w:rsid w:val="002F5A39"/>
    <w:pPr>
      <w:pBdr>
        <w:top w:val="nil"/>
        <w:left w:val="nil"/>
        <w:bottom w:val="nil"/>
        <w:right w:val="nil"/>
        <w:between w:val="nil"/>
        <w:bar w:val="nil"/>
      </w:pBdr>
    </w:pPr>
    <w:rPr>
      <w:rFonts w:ascii="Calibri" w:eastAsia="Arial Unicode MS" w:hAnsi="Calibri" w:cs="Arial Unicode MS"/>
      <w:color w:val="000000"/>
      <w:u w:color="000000"/>
      <w:bdr w:val="nil"/>
      <w:lang w:eastAsia="en-GB"/>
      <w14:textOutline w14:w="12700" w14:cap="flat" w14:cmpd="sng" w14:algn="ctr">
        <w14:noFill/>
        <w14:prstDash w14:val="solid"/>
        <w14:miter w14:lim="400000"/>
      </w14:textOutline>
    </w:rPr>
  </w:style>
  <w:style w:type="paragraph" w:styleId="Revision">
    <w:name w:val="Revision"/>
    <w:hidden/>
    <w:uiPriority w:val="99"/>
    <w:semiHidden/>
    <w:rsid w:val="00E66A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463198">
      <w:bodyDiv w:val="1"/>
      <w:marLeft w:val="0"/>
      <w:marRight w:val="0"/>
      <w:marTop w:val="0"/>
      <w:marBottom w:val="0"/>
      <w:divBdr>
        <w:top w:val="none" w:sz="0" w:space="0" w:color="auto"/>
        <w:left w:val="none" w:sz="0" w:space="0" w:color="auto"/>
        <w:bottom w:val="none" w:sz="0" w:space="0" w:color="auto"/>
        <w:right w:val="none" w:sz="0" w:space="0" w:color="auto"/>
      </w:divBdr>
    </w:div>
    <w:div w:id="297759404">
      <w:bodyDiv w:val="1"/>
      <w:marLeft w:val="0"/>
      <w:marRight w:val="0"/>
      <w:marTop w:val="0"/>
      <w:marBottom w:val="0"/>
      <w:divBdr>
        <w:top w:val="none" w:sz="0" w:space="0" w:color="auto"/>
        <w:left w:val="none" w:sz="0" w:space="0" w:color="auto"/>
        <w:bottom w:val="none" w:sz="0" w:space="0" w:color="auto"/>
        <w:right w:val="none" w:sz="0" w:space="0" w:color="auto"/>
      </w:divBdr>
    </w:div>
    <w:div w:id="474755897">
      <w:bodyDiv w:val="1"/>
      <w:marLeft w:val="0"/>
      <w:marRight w:val="0"/>
      <w:marTop w:val="0"/>
      <w:marBottom w:val="0"/>
      <w:divBdr>
        <w:top w:val="none" w:sz="0" w:space="0" w:color="auto"/>
        <w:left w:val="none" w:sz="0" w:space="0" w:color="auto"/>
        <w:bottom w:val="none" w:sz="0" w:space="0" w:color="auto"/>
        <w:right w:val="none" w:sz="0" w:space="0" w:color="auto"/>
      </w:divBdr>
    </w:div>
    <w:div w:id="514266343">
      <w:bodyDiv w:val="1"/>
      <w:marLeft w:val="0"/>
      <w:marRight w:val="0"/>
      <w:marTop w:val="0"/>
      <w:marBottom w:val="0"/>
      <w:divBdr>
        <w:top w:val="none" w:sz="0" w:space="0" w:color="auto"/>
        <w:left w:val="none" w:sz="0" w:space="0" w:color="auto"/>
        <w:bottom w:val="none" w:sz="0" w:space="0" w:color="auto"/>
        <w:right w:val="none" w:sz="0" w:space="0" w:color="auto"/>
      </w:divBdr>
    </w:div>
    <w:div w:id="610360545">
      <w:bodyDiv w:val="1"/>
      <w:marLeft w:val="0"/>
      <w:marRight w:val="0"/>
      <w:marTop w:val="0"/>
      <w:marBottom w:val="0"/>
      <w:divBdr>
        <w:top w:val="none" w:sz="0" w:space="0" w:color="auto"/>
        <w:left w:val="none" w:sz="0" w:space="0" w:color="auto"/>
        <w:bottom w:val="none" w:sz="0" w:space="0" w:color="auto"/>
        <w:right w:val="none" w:sz="0" w:space="0" w:color="auto"/>
      </w:divBdr>
    </w:div>
    <w:div w:id="1037127319">
      <w:bodyDiv w:val="1"/>
      <w:marLeft w:val="0"/>
      <w:marRight w:val="0"/>
      <w:marTop w:val="0"/>
      <w:marBottom w:val="0"/>
      <w:divBdr>
        <w:top w:val="none" w:sz="0" w:space="0" w:color="auto"/>
        <w:left w:val="none" w:sz="0" w:space="0" w:color="auto"/>
        <w:bottom w:val="none" w:sz="0" w:space="0" w:color="auto"/>
        <w:right w:val="none" w:sz="0" w:space="0" w:color="auto"/>
      </w:divBdr>
    </w:div>
    <w:div w:id="1094933294">
      <w:bodyDiv w:val="1"/>
      <w:marLeft w:val="0"/>
      <w:marRight w:val="0"/>
      <w:marTop w:val="0"/>
      <w:marBottom w:val="0"/>
      <w:divBdr>
        <w:top w:val="none" w:sz="0" w:space="0" w:color="auto"/>
        <w:left w:val="none" w:sz="0" w:space="0" w:color="auto"/>
        <w:bottom w:val="none" w:sz="0" w:space="0" w:color="auto"/>
        <w:right w:val="none" w:sz="0" w:space="0" w:color="auto"/>
      </w:divBdr>
    </w:div>
    <w:div w:id="1180461292">
      <w:bodyDiv w:val="1"/>
      <w:marLeft w:val="0"/>
      <w:marRight w:val="0"/>
      <w:marTop w:val="0"/>
      <w:marBottom w:val="0"/>
      <w:divBdr>
        <w:top w:val="none" w:sz="0" w:space="0" w:color="auto"/>
        <w:left w:val="none" w:sz="0" w:space="0" w:color="auto"/>
        <w:bottom w:val="none" w:sz="0" w:space="0" w:color="auto"/>
        <w:right w:val="none" w:sz="0" w:space="0" w:color="auto"/>
      </w:divBdr>
    </w:div>
    <w:div w:id="1225945187">
      <w:bodyDiv w:val="1"/>
      <w:marLeft w:val="0"/>
      <w:marRight w:val="0"/>
      <w:marTop w:val="0"/>
      <w:marBottom w:val="0"/>
      <w:divBdr>
        <w:top w:val="none" w:sz="0" w:space="0" w:color="auto"/>
        <w:left w:val="none" w:sz="0" w:space="0" w:color="auto"/>
        <w:bottom w:val="none" w:sz="0" w:space="0" w:color="auto"/>
        <w:right w:val="none" w:sz="0" w:space="0" w:color="auto"/>
      </w:divBdr>
    </w:div>
    <w:div w:id="1611279920">
      <w:bodyDiv w:val="1"/>
      <w:marLeft w:val="0"/>
      <w:marRight w:val="0"/>
      <w:marTop w:val="0"/>
      <w:marBottom w:val="0"/>
      <w:divBdr>
        <w:top w:val="none" w:sz="0" w:space="0" w:color="auto"/>
        <w:left w:val="none" w:sz="0" w:space="0" w:color="auto"/>
        <w:bottom w:val="none" w:sz="0" w:space="0" w:color="auto"/>
        <w:right w:val="none" w:sz="0" w:space="0" w:color="auto"/>
      </w:divBdr>
    </w:div>
    <w:div w:id="1757751167">
      <w:bodyDiv w:val="1"/>
      <w:marLeft w:val="0"/>
      <w:marRight w:val="0"/>
      <w:marTop w:val="0"/>
      <w:marBottom w:val="0"/>
      <w:divBdr>
        <w:top w:val="none" w:sz="0" w:space="0" w:color="auto"/>
        <w:left w:val="none" w:sz="0" w:space="0" w:color="auto"/>
        <w:bottom w:val="none" w:sz="0" w:space="0" w:color="auto"/>
        <w:right w:val="none" w:sz="0" w:space="0" w:color="auto"/>
      </w:divBdr>
    </w:div>
    <w:div w:id="1784808607">
      <w:bodyDiv w:val="1"/>
      <w:marLeft w:val="0"/>
      <w:marRight w:val="0"/>
      <w:marTop w:val="0"/>
      <w:marBottom w:val="0"/>
      <w:divBdr>
        <w:top w:val="none" w:sz="0" w:space="0" w:color="auto"/>
        <w:left w:val="none" w:sz="0" w:space="0" w:color="auto"/>
        <w:bottom w:val="none" w:sz="0" w:space="0" w:color="auto"/>
        <w:right w:val="none" w:sz="0" w:space="0" w:color="auto"/>
      </w:divBdr>
    </w:div>
    <w:div w:id="1870485467">
      <w:bodyDiv w:val="1"/>
      <w:marLeft w:val="0"/>
      <w:marRight w:val="0"/>
      <w:marTop w:val="0"/>
      <w:marBottom w:val="0"/>
      <w:divBdr>
        <w:top w:val="none" w:sz="0" w:space="0" w:color="auto"/>
        <w:left w:val="none" w:sz="0" w:space="0" w:color="auto"/>
        <w:bottom w:val="none" w:sz="0" w:space="0" w:color="auto"/>
        <w:right w:val="none" w:sz="0" w:space="0" w:color="auto"/>
      </w:divBdr>
    </w:div>
    <w:div w:id="1906144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00CB25-D9E0-4326-B4F0-8DCE51D7F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605</TotalTime>
  <Pages>2</Pages>
  <Words>728</Words>
  <Characters>4153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Andrew Tubb</dc:creator>
  <cp:lastModifiedBy>Sian Burke-Murphy</cp:lastModifiedBy>
  <cp:revision>9</cp:revision>
  <cp:lastPrinted>2024-09-03T07:26:00Z</cp:lastPrinted>
  <dcterms:created xsi:type="dcterms:W3CDTF">2024-09-03T07:27:00Z</dcterms:created>
  <dcterms:modified xsi:type="dcterms:W3CDTF">2024-10-02T11:25:00Z</dcterms:modified>
</cp:coreProperties>
</file>