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6D038" w14:textId="77777777" w:rsidR="00C21215" w:rsidRDefault="0020563D">
      <w:pPr>
        <w:pStyle w:val="Body"/>
        <w:spacing w:after="0" w:line="240" w:lineRule="auto"/>
        <w:jc w:val="center"/>
        <w:rPr>
          <w:sz w:val="20"/>
          <w:szCs w:val="20"/>
        </w:rPr>
      </w:pPr>
      <w:r>
        <w:rPr>
          <w:noProof/>
          <w:sz w:val="20"/>
          <w:szCs w:val="20"/>
        </w:rPr>
        <w:drawing>
          <wp:inline distT="0" distB="0" distL="0" distR="0" wp14:anchorId="79B9E51F" wp14:editId="6B97C5FA">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8"/>
                    <a:stretch>
                      <a:fillRect/>
                    </a:stretch>
                  </pic:blipFill>
                  <pic:spPr>
                    <a:xfrm>
                      <a:off x="0" y="0"/>
                      <a:ext cx="548640" cy="577194"/>
                    </a:xfrm>
                    <a:prstGeom prst="rect">
                      <a:avLst/>
                    </a:prstGeom>
                    <a:ln w="12700" cap="flat">
                      <a:noFill/>
                      <a:miter lim="400000"/>
                    </a:ln>
                    <a:effectLst/>
                  </pic:spPr>
                </pic:pic>
              </a:graphicData>
            </a:graphic>
          </wp:inline>
        </w:drawing>
      </w:r>
    </w:p>
    <w:p w14:paraId="144ED335" w14:textId="77777777" w:rsidR="00C21215" w:rsidRDefault="0020563D">
      <w:pPr>
        <w:pStyle w:val="Body"/>
        <w:spacing w:after="0" w:line="240" w:lineRule="auto"/>
        <w:jc w:val="center"/>
        <w:rPr>
          <w:b/>
          <w:bCs/>
          <w:color w:val="8064A2"/>
          <w:sz w:val="28"/>
          <w:szCs w:val="28"/>
          <w:u w:color="8064A2"/>
        </w:rPr>
      </w:pPr>
      <w:r>
        <w:rPr>
          <w:b/>
          <w:bCs/>
          <w:color w:val="8064A2"/>
          <w:sz w:val="28"/>
          <w:szCs w:val="28"/>
          <w:u w:color="8064A2"/>
          <w:lang w:val="en-US"/>
        </w:rPr>
        <w:t>Cirencester Neighbourhood Plan Steering Group</w:t>
      </w:r>
    </w:p>
    <w:p w14:paraId="2F094A15" w14:textId="77777777" w:rsidR="00C21215" w:rsidRPr="0020563D" w:rsidRDefault="0020563D" w:rsidP="0020563D">
      <w:pPr>
        <w:pStyle w:val="Body"/>
        <w:spacing w:after="0" w:line="240" w:lineRule="auto"/>
        <w:rPr>
          <w:rFonts w:ascii="Humnst777 Lt BT" w:hAnsi="Humnst777 Lt BT"/>
          <w:sz w:val="20"/>
          <w:szCs w:val="20"/>
        </w:rPr>
      </w:pPr>
      <w:r w:rsidRPr="0020563D">
        <w:rPr>
          <w:rFonts w:ascii="Humnst777 Lt BT" w:hAnsi="Humnst777 Lt BT"/>
          <w:b/>
          <w:sz w:val="20"/>
          <w:szCs w:val="20"/>
          <w:lang w:val="en-US"/>
        </w:rPr>
        <w:t>MINUTES</w:t>
      </w:r>
      <w:r w:rsidRPr="0020563D">
        <w:rPr>
          <w:rFonts w:ascii="Humnst777 Lt BT" w:hAnsi="Humnst777 Lt BT"/>
          <w:sz w:val="20"/>
          <w:szCs w:val="20"/>
          <w:lang w:val="en-US"/>
        </w:rPr>
        <w:t xml:space="preserve"> of the Cirencester Neighbourhood Plan Steering Group meeting held</w:t>
      </w:r>
      <w:r w:rsidRPr="0020563D">
        <w:rPr>
          <w:rFonts w:ascii="Humnst777 Lt BT" w:hAnsi="Humnst777 Lt BT"/>
          <w:sz w:val="20"/>
          <w:szCs w:val="20"/>
        </w:rPr>
        <w:t xml:space="preserve"> </w:t>
      </w:r>
      <w:r w:rsidRPr="0020563D">
        <w:rPr>
          <w:rFonts w:ascii="Humnst777 Lt BT" w:hAnsi="Humnst777 Lt BT"/>
          <w:sz w:val="20"/>
          <w:szCs w:val="20"/>
          <w:lang w:val="en-US"/>
        </w:rPr>
        <w:t>on Tuesday 13th October 2020 at 9.00am via Zoom.</w:t>
      </w:r>
    </w:p>
    <w:p w14:paraId="126BD974" w14:textId="77777777" w:rsidR="00C21215" w:rsidRPr="0020563D" w:rsidRDefault="00C21215">
      <w:pPr>
        <w:pStyle w:val="Body"/>
        <w:spacing w:after="0" w:line="240" w:lineRule="auto"/>
        <w:rPr>
          <w:rFonts w:ascii="Humnst777 Lt BT" w:hAnsi="Humnst777 Lt BT"/>
          <w:sz w:val="16"/>
          <w:szCs w:val="16"/>
        </w:rPr>
      </w:pPr>
    </w:p>
    <w:p w14:paraId="4E81F81A" w14:textId="77777777" w:rsidR="0020563D" w:rsidRPr="0020563D" w:rsidRDefault="0020563D" w:rsidP="0020563D">
      <w:pPr>
        <w:pStyle w:val="BodyA"/>
        <w:spacing w:after="0" w:line="240" w:lineRule="auto"/>
        <w:rPr>
          <w:rFonts w:ascii="Humnst777 Lt BT" w:eastAsia="Humnst777 Lt BT" w:hAnsi="Humnst777 Lt BT" w:cs="Humnst777 Lt BT"/>
          <w:b/>
          <w:bCs/>
          <w:lang w:val="en-US"/>
        </w:rPr>
      </w:pPr>
      <w:r w:rsidRPr="0020563D">
        <w:rPr>
          <w:rFonts w:ascii="Humnst777 Lt BT" w:eastAsia="Humnst777 Lt BT" w:hAnsi="Humnst777 Lt BT" w:cs="Humnst777 Lt BT"/>
          <w:b/>
          <w:bCs/>
          <w:lang w:val="en-US"/>
        </w:rPr>
        <w:t>PRESENT:</w:t>
      </w:r>
    </w:p>
    <w:p w14:paraId="6B17E9CA"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Brian Hudson, Chair of the Steering Group (Community Representative)</w:t>
      </w:r>
    </w:p>
    <w:p w14:paraId="0F70DD40"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Cllr Patrick Coleman (Chair of Cirencester Town Council)</w:t>
      </w:r>
    </w:p>
    <w:p w14:paraId="77E4A542"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Cllr Nigel Robbins (Immediate Past Chairman of the Town Council)</w:t>
      </w:r>
    </w:p>
    <w:p w14:paraId="19A4B9FC"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 xml:space="preserve">James Brain, (Forward Planning Manager, Cotswold District Council) </w:t>
      </w:r>
    </w:p>
    <w:p w14:paraId="5F7FA654" w14:textId="77777777" w:rsidR="0020563D" w:rsidRPr="0020563D" w:rsidRDefault="0020563D" w:rsidP="0020563D">
      <w:pPr>
        <w:pStyle w:val="Body"/>
        <w:spacing w:after="0" w:line="240" w:lineRule="auto"/>
        <w:ind w:firstLine="720"/>
        <w:rPr>
          <w:rFonts w:ascii="Humnst777 Lt BT" w:eastAsia="Humnst777 Lt BT" w:hAnsi="Humnst777 Lt BT" w:cs="Humnst777 Lt BT"/>
          <w:color w:val="auto"/>
          <w:sz w:val="20"/>
          <w:szCs w:val="20"/>
          <w:lang w:val="en-US"/>
        </w:rPr>
      </w:pPr>
      <w:r w:rsidRPr="0020563D">
        <w:rPr>
          <w:rFonts w:ascii="Humnst777 Lt BT" w:eastAsia="Humnst777 Lt BT" w:hAnsi="Humnst777 Lt BT" w:cs="Humnst777 Lt BT"/>
          <w:color w:val="auto"/>
          <w:sz w:val="20"/>
          <w:szCs w:val="20"/>
          <w:lang w:val="en-US"/>
        </w:rPr>
        <w:t>Cllr Rebecca Halifax (Lead Member for Planning)</w:t>
      </w:r>
    </w:p>
    <w:p w14:paraId="3F1CBDAE"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Cllr Sabrina Poole (Immediate Past Lead Member for Planning, Cirencester Town Council)</w:t>
      </w:r>
    </w:p>
    <w:p w14:paraId="4CA59BE5" w14:textId="77777777" w:rsidR="0020563D" w:rsidRPr="0020563D" w:rsidRDefault="0020563D" w:rsidP="0020563D">
      <w:pPr>
        <w:pStyle w:val="Body"/>
        <w:widowControl w:val="0"/>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 xml:space="preserve">Christina Ibbotson (Community Representative) </w:t>
      </w:r>
    </w:p>
    <w:p w14:paraId="085A7850"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Carole Boydell (Community Representative)</w:t>
      </w:r>
    </w:p>
    <w:p w14:paraId="11C6398E"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Patrick Moylan (Community Representative)</w:t>
      </w:r>
    </w:p>
    <w:p w14:paraId="7C9AC1AB"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Meg Blumsom (Community Representative)</w:t>
      </w:r>
    </w:p>
    <w:p w14:paraId="5804A917"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Jim Grant (Community Representative)</w:t>
      </w:r>
    </w:p>
    <w:p w14:paraId="45D7CDD1"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Marco Taylor (Co-opted Community Representative)</w:t>
      </w:r>
    </w:p>
    <w:p w14:paraId="02FFAB70" w14:textId="77777777" w:rsidR="0020563D" w:rsidRPr="0020563D" w:rsidRDefault="0020563D" w:rsidP="0020563D">
      <w:pPr>
        <w:pStyle w:val="Body"/>
        <w:spacing w:after="0" w:line="240" w:lineRule="auto"/>
        <w:ind w:firstLine="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Andrew Tubb (CEO Cirencester Town Council)</w:t>
      </w:r>
    </w:p>
    <w:p w14:paraId="2560995E" w14:textId="77777777" w:rsidR="0020563D" w:rsidRPr="0020563D" w:rsidRDefault="0020563D" w:rsidP="00782D5F">
      <w:pPr>
        <w:pStyle w:val="BodyA"/>
        <w:spacing w:after="0" w:line="240" w:lineRule="auto"/>
        <w:jc w:val="center"/>
        <w:rPr>
          <w:rFonts w:ascii="Humnst777 Lt BT" w:eastAsia="Humnst777 Lt BT" w:hAnsi="Humnst777 Lt BT" w:cs="Humnst777 Lt BT"/>
          <w:lang w:val="en-US"/>
        </w:rPr>
      </w:pPr>
    </w:p>
    <w:p w14:paraId="05E86F0A" w14:textId="77777777" w:rsidR="0020563D" w:rsidRPr="0020563D" w:rsidRDefault="0020563D" w:rsidP="0020563D">
      <w:pPr>
        <w:pStyle w:val="Body"/>
        <w:spacing w:after="0" w:line="240" w:lineRule="auto"/>
        <w:ind w:left="720"/>
        <w:rPr>
          <w:rFonts w:ascii="Humnst777 Lt BT" w:eastAsia="Humnst777 Lt BT" w:hAnsi="Humnst777 Lt BT" w:cs="Humnst777 Lt BT"/>
          <w:sz w:val="20"/>
          <w:szCs w:val="20"/>
        </w:rPr>
      </w:pPr>
      <w:r w:rsidRPr="0020563D">
        <w:rPr>
          <w:rFonts w:ascii="Humnst777 Lt BT" w:eastAsia="Humnst777 Lt BT" w:hAnsi="Humnst777 Lt BT" w:cs="Humnst777 Lt BT"/>
          <w:sz w:val="20"/>
          <w:szCs w:val="20"/>
        </w:rPr>
        <w:t xml:space="preserve">Officers:  Sian Burke-Murphy, CTC, Neighbourhood Plan Co-ordinator and Administrator, Joseph Walker, Community Partnerships Officer (Publica), on behalf of CDC </w:t>
      </w:r>
    </w:p>
    <w:p w14:paraId="40F88C7A" w14:textId="77777777" w:rsidR="0020563D" w:rsidRDefault="0020563D">
      <w:pPr>
        <w:pStyle w:val="Body"/>
        <w:spacing w:after="0" w:line="240" w:lineRule="auto"/>
        <w:rPr>
          <w:b/>
          <w:bCs/>
          <w:sz w:val="20"/>
          <w:szCs w:val="20"/>
          <w:u w:val="single"/>
          <w:lang w:val="de-DE"/>
        </w:rPr>
      </w:pPr>
    </w:p>
    <w:p w14:paraId="1A3206DB" w14:textId="77777777" w:rsidR="00C21215" w:rsidRDefault="00C21215">
      <w:pPr>
        <w:pStyle w:val="Body"/>
        <w:spacing w:after="0" w:line="240" w:lineRule="auto"/>
        <w:rPr>
          <w:sz w:val="16"/>
          <w:szCs w:val="16"/>
        </w:rPr>
      </w:pPr>
    </w:p>
    <w:p w14:paraId="0C3DAD91" w14:textId="77777777" w:rsidR="001F492E" w:rsidRPr="001F492E" w:rsidRDefault="0020563D">
      <w:pPr>
        <w:pStyle w:val="Body"/>
        <w:spacing w:after="0" w:line="240" w:lineRule="auto"/>
        <w:rPr>
          <w:rFonts w:ascii="Humnst777 Lt BT" w:hAnsi="Humnst777 Lt BT"/>
          <w:b/>
          <w:bCs/>
          <w:sz w:val="20"/>
          <w:szCs w:val="20"/>
          <w:lang w:val="en-US"/>
        </w:rPr>
      </w:pPr>
      <w:r w:rsidRPr="001F492E">
        <w:rPr>
          <w:rFonts w:ascii="Humnst777 Lt BT" w:hAnsi="Humnst777 Lt BT"/>
          <w:b/>
          <w:bCs/>
          <w:sz w:val="20"/>
          <w:szCs w:val="20"/>
          <w:lang w:val="en-US"/>
        </w:rPr>
        <w:t>63.20</w:t>
      </w:r>
      <w:r w:rsidRPr="001F492E">
        <w:rPr>
          <w:rFonts w:ascii="Humnst777 Lt BT" w:hAnsi="Humnst777 Lt BT"/>
          <w:b/>
          <w:bCs/>
          <w:sz w:val="20"/>
          <w:szCs w:val="20"/>
          <w:lang w:val="en-US"/>
        </w:rPr>
        <w:tab/>
      </w:r>
      <w:r w:rsidR="001F492E" w:rsidRPr="001F492E">
        <w:rPr>
          <w:rFonts w:ascii="Humnst777 Lt BT" w:hAnsi="Humnst777 Lt BT"/>
          <w:b/>
          <w:bCs/>
          <w:sz w:val="20"/>
          <w:szCs w:val="20"/>
          <w:lang w:val="en-US"/>
        </w:rPr>
        <w:t>Apologies</w:t>
      </w:r>
    </w:p>
    <w:p w14:paraId="35385B62" w14:textId="77777777" w:rsidR="001F492E" w:rsidRDefault="001F492E">
      <w:pPr>
        <w:pStyle w:val="Body"/>
        <w:spacing w:after="0" w:line="240" w:lineRule="auto"/>
        <w:rPr>
          <w:rFonts w:ascii="Humnst777 Lt BT" w:eastAsia="Humnst777 Lt BT" w:hAnsi="Humnst777 Lt BT" w:cs="Humnst777 Lt BT"/>
          <w:sz w:val="20"/>
          <w:szCs w:val="20"/>
        </w:rPr>
      </w:pPr>
      <w:r>
        <w:rPr>
          <w:b/>
          <w:bCs/>
          <w:sz w:val="20"/>
          <w:szCs w:val="20"/>
          <w:lang w:val="en-US"/>
        </w:rPr>
        <w:tab/>
      </w:r>
      <w:r>
        <w:rPr>
          <w:rFonts w:ascii="Humnst777 Lt BT" w:eastAsia="Humnst777 Lt BT" w:hAnsi="Humnst777 Lt BT" w:cs="Humnst777 Lt BT"/>
          <w:sz w:val="20"/>
          <w:szCs w:val="20"/>
        </w:rPr>
        <w:t>None received.</w:t>
      </w:r>
    </w:p>
    <w:p w14:paraId="4E1691EC" w14:textId="77777777" w:rsidR="001F492E" w:rsidRDefault="001F492E">
      <w:pPr>
        <w:pStyle w:val="Body"/>
        <w:spacing w:after="0" w:line="240" w:lineRule="auto"/>
        <w:rPr>
          <w:rFonts w:ascii="Humnst777 Lt BT" w:eastAsia="Humnst777 Lt BT" w:hAnsi="Humnst777 Lt BT" w:cs="Humnst777 Lt BT"/>
          <w:sz w:val="20"/>
          <w:szCs w:val="20"/>
        </w:rPr>
      </w:pPr>
    </w:p>
    <w:p w14:paraId="52E8E3F9" w14:textId="77777777" w:rsidR="001F492E" w:rsidRDefault="001F492E">
      <w:pPr>
        <w:pStyle w:val="Body"/>
        <w:spacing w:after="0" w:line="240" w:lineRule="auto"/>
        <w:rPr>
          <w:rFonts w:ascii="Humnst777 Lt BT" w:eastAsia="Humnst777 Lt BT" w:hAnsi="Humnst777 Lt BT" w:cs="Humnst777 Lt BT"/>
          <w:b/>
          <w:sz w:val="20"/>
          <w:szCs w:val="20"/>
        </w:rPr>
      </w:pPr>
      <w:r w:rsidRPr="001F492E">
        <w:rPr>
          <w:rFonts w:ascii="Humnst777 Lt BT" w:eastAsia="Humnst777 Lt BT" w:hAnsi="Humnst777 Lt BT" w:cs="Humnst777 Lt BT"/>
          <w:b/>
          <w:sz w:val="20"/>
          <w:szCs w:val="20"/>
        </w:rPr>
        <w:t>64.20</w:t>
      </w:r>
      <w:r w:rsidRPr="001F492E">
        <w:rPr>
          <w:rFonts w:ascii="Humnst777 Lt BT" w:eastAsia="Humnst777 Lt BT" w:hAnsi="Humnst777 Lt BT" w:cs="Humnst777 Lt BT"/>
          <w:b/>
          <w:sz w:val="20"/>
          <w:szCs w:val="20"/>
        </w:rPr>
        <w:tab/>
        <w:t>Declarations of Interest</w:t>
      </w:r>
    </w:p>
    <w:p w14:paraId="4B7EAE1C" w14:textId="77777777" w:rsidR="001F492E" w:rsidRPr="001F492E" w:rsidRDefault="001F492E">
      <w:pPr>
        <w:pStyle w:val="Body"/>
        <w:spacing w:after="0" w:line="240" w:lineRule="auto"/>
        <w:rPr>
          <w:bCs/>
          <w:sz w:val="20"/>
          <w:szCs w:val="20"/>
          <w:lang w:val="en-US"/>
        </w:rPr>
      </w:pPr>
      <w:r>
        <w:rPr>
          <w:rFonts w:ascii="Humnst777 Lt BT" w:eastAsia="Humnst777 Lt BT" w:hAnsi="Humnst777 Lt BT" w:cs="Humnst777 Lt BT"/>
          <w:b/>
          <w:sz w:val="20"/>
          <w:szCs w:val="20"/>
        </w:rPr>
        <w:tab/>
      </w:r>
      <w:r>
        <w:rPr>
          <w:rFonts w:ascii="Humnst777 Lt BT" w:eastAsia="Humnst777 Lt BT" w:hAnsi="Humnst777 Lt BT" w:cs="Humnst777 Lt BT"/>
          <w:sz w:val="20"/>
          <w:szCs w:val="20"/>
        </w:rPr>
        <w:t>None received.</w:t>
      </w:r>
    </w:p>
    <w:p w14:paraId="55EA3C2A" w14:textId="77777777" w:rsidR="00C21215" w:rsidRDefault="00C21215">
      <w:pPr>
        <w:pStyle w:val="Body"/>
        <w:spacing w:after="0" w:line="240" w:lineRule="auto"/>
        <w:rPr>
          <w:b/>
          <w:bCs/>
          <w:sz w:val="20"/>
          <w:szCs w:val="20"/>
          <w:lang w:val="en-US"/>
        </w:rPr>
      </w:pPr>
    </w:p>
    <w:p w14:paraId="161308DA" w14:textId="77777777" w:rsidR="001F492E" w:rsidRDefault="001F492E" w:rsidP="001F492E">
      <w:pPr>
        <w:pStyle w:val="Body"/>
        <w:spacing w:after="0" w:line="240" w:lineRule="auto"/>
        <w:rPr>
          <w:rFonts w:ascii="Humnst777 Lt BT" w:eastAsia="Humnst777 Lt BT" w:hAnsi="Humnst777 Lt BT" w:cs="Humnst777 Lt BT"/>
          <w:b/>
          <w:sz w:val="20"/>
          <w:szCs w:val="20"/>
        </w:rPr>
      </w:pPr>
      <w:r>
        <w:rPr>
          <w:rFonts w:ascii="Humnst777 Lt BT" w:eastAsia="Humnst777 Lt BT" w:hAnsi="Humnst777 Lt BT" w:cs="Humnst777 Lt BT"/>
          <w:b/>
          <w:sz w:val="20"/>
          <w:szCs w:val="20"/>
        </w:rPr>
        <w:t>65</w:t>
      </w:r>
      <w:r w:rsidRPr="001F492E">
        <w:rPr>
          <w:rFonts w:ascii="Humnst777 Lt BT" w:eastAsia="Humnst777 Lt BT" w:hAnsi="Humnst777 Lt BT" w:cs="Humnst777 Lt BT"/>
          <w:b/>
          <w:sz w:val="20"/>
          <w:szCs w:val="20"/>
        </w:rPr>
        <w:t>.20</w:t>
      </w:r>
      <w:r w:rsidRPr="001F492E">
        <w:rPr>
          <w:rFonts w:ascii="Humnst777 Lt BT" w:eastAsia="Humnst777 Lt BT" w:hAnsi="Humnst777 Lt BT" w:cs="Humnst777 Lt BT"/>
          <w:b/>
          <w:sz w:val="20"/>
          <w:szCs w:val="20"/>
        </w:rPr>
        <w:tab/>
      </w:r>
      <w:r>
        <w:rPr>
          <w:rFonts w:ascii="Humnst777 Lt BT" w:eastAsia="Humnst777 Lt BT" w:hAnsi="Humnst777 Lt BT" w:cs="Humnst777 Lt BT"/>
          <w:b/>
          <w:sz w:val="20"/>
          <w:szCs w:val="20"/>
        </w:rPr>
        <w:t xml:space="preserve">Minutes of the Meeting </w:t>
      </w:r>
    </w:p>
    <w:p w14:paraId="734754C1" w14:textId="77777777" w:rsidR="001F492E" w:rsidRPr="001F492E" w:rsidRDefault="001F492E" w:rsidP="001F492E">
      <w:pPr>
        <w:pStyle w:val="Body"/>
        <w:spacing w:after="0" w:line="240" w:lineRule="auto"/>
        <w:ind w:left="720"/>
        <w:rPr>
          <w:rFonts w:ascii="Humnst777 Lt BT" w:hAnsi="Humnst777 Lt BT"/>
          <w:sz w:val="20"/>
          <w:szCs w:val="20"/>
          <w:lang w:val="en-US"/>
        </w:rPr>
      </w:pPr>
      <w:r w:rsidRPr="001F492E">
        <w:rPr>
          <w:rFonts w:ascii="Humnst777 Lt BT" w:hAnsi="Humnst777 Lt BT"/>
          <w:sz w:val="20"/>
          <w:szCs w:val="20"/>
          <w:lang w:val="en-US"/>
        </w:rPr>
        <w:t>The Steering Group received and approved as an accurate record the Minutes of the meeting held on 15</w:t>
      </w:r>
      <w:r w:rsidRPr="001F492E">
        <w:rPr>
          <w:rFonts w:ascii="Humnst777 Lt BT" w:hAnsi="Humnst777 Lt BT"/>
          <w:sz w:val="20"/>
          <w:szCs w:val="20"/>
          <w:vertAlign w:val="superscript"/>
          <w:lang w:val="en-US"/>
        </w:rPr>
        <w:t>th</w:t>
      </w:r>
      <w:r w:rsidRPr="001F492E">
        <w:rPr>
          <w:rFonts w:ascii="Humnst777 Lt BT" w:hAnsi="Humnst777 Lt BT"/>
          <w:sz w:val="20"/>
          <w:szCs w:val="20"/>
          <w:lang w:val="en-US"/>
        </w:rPr>
        <w:t xml:space="preserve"> September 2020 (as attached)</w:t>
      </w:r>
    </w:p>
    <w:p w14:paraId="128B6DD9" w14:textId="77777777" w:rsidR="001F492E" w:rsidRDefault="001F492E">
      <w:pPr>
        <w:pStyle w:val="Body"/>
        <w:spacing w:after="0" w:line="240" w:lineRule="auto"/>
        <w:rPr>
          <w:sz w:val="16"/>
          <w:szCs w:val="16"/>
        </w:rPr>
      </w:pPr>
    </w:p>
    <w:p w14:paraId="0A01C985" w14:textId="77777777" w:rsidR="00C21215" w:rsidRPr="001F492E" w:rsidRDefault="001F492E">
      <w:pPr>
        <w:pStyle w:val="Body"/>
        <w:spacing w:after="0" w:line="240" w:lineRule="auto"/>
        <w:rPr>
          <w:rFonts w:ascii="Humnst777 Lt BT" w:hAnsi="Humnst777 Lt BT"/>
          <w:b/>
          <w:bCs/>
          <w:sz w:val="20"/>
          <w:szCs w:val="20"/>
        </w:rPr>
      </w:pPr>
      <w:r>
        <w:rPr>
          <w:rFonts w:ascii="Humnst777 Lt BT" w:hAnsi="Humnst777 Lt BT"/>
          <w:b/>
          <w:bCs/>
          <w:sz w:val="20"/>
          <w:szCs w:val="20"/>
          <w:lang w:val="en-US"/>
        </w:rPr>
        <w:t>66</w:t>
      </w:r>
      <w:r w:rsidR="0020563D" w:rsidRPr="001F492E">
        <w:rPr>
          <w:rFonts w:ascii="Humnst777 Lt BT" w:hAnsi="Humnst777 Lt BT"/>
          <w:b/>
          <w:bCs/>
          <w:sz w:val="20"/>
          <w:szCs w:val="20"/>
          <w:lang w:val="en-US"/>
        </w:rPr>
        <w:t>.</w:t>
      </w:r>
      <w:r>
        <w:rPr>
          <w:rFonts w:ascii="Humnst777 Lt BT" w:hAnsi="Humnst777 Lt BT"/>
          <w:b/>
          <w:bCs/>
          <w:sz w:val="20"/>
          <w:szCs w:val="20"/>
          <w:lang w:val="en-US"/>
        </w:rPr>
        <w:t>20</w:t>
      </w:r>
      <w:r w:rsidR="0020563D" w:rsidRPr="001F492E">
        <w:rPr>
          <w:rFonts w:ascii="Humnst777 Lt BT" w:hAnsi="Humnst777 Lt BT"/>
          <w:b/>
          <w:bCs/>
          <w:sz w:val="20"/>
          <w:szCs w:val="20"/>
          <w:lang w:val="en-US"/>
        </w:rPr>
        <w:t xml:space="preserve"> </w:t>
      </w:r>
      <w:r w:rsidR="0020563D" w:rsidRPr="001F492E">
        <w:rPr>
          <w:rFonts w:ascii="Humnst777 Lt BT" w:hAnsi="Humnst777 Lt BT"/>
          <w:b/>
          <w:bCs/>
          <w:sz w:val="20"/>
          <w:szCs w:val="20"/>
          <w:lang w:val="en-US"/>
        </w:rPr>
        <w:tab/>
      </w:r>
      <w:r>
        <w:rPr>
          <w:rFonts w:ascii="Humnst777 Lt BT" w:hAnsi="Humnst777 Lt BT"/>
          <w:b/>
          <w:bCs/>
          <w:sz w:val="20"/>
          <w:szCs w:val="20"/>
          <w:lang w:val="en-US"/>
        </w:rPr>
        <w:t>Branding for NP AND Steering Group Vision &amp; Objectives for the Terms of Reference</w:t>
      </w:r>
    </w:p>
    <w:p w14:paraId="711F3245" w14:textId="77777777" w:rsidR="00C21215" w:rsidRDefault="00C21215">
      <w:pPr>
        <w:pStyle w:val="Body"/>
        <w:spacing w:after="0" w:line="240" w:lineRule="auto"/>
        <w:rPr>
          <w:sz w:val="20"/>
          <w:szCs w:val="20"/>
        </w:rPr>
      </w:pPr>
    </w:p>
    <w:p w14:paraId="2A863CDA" w14:textId="6ECE029C" w:rsidR="00A21FF0" w:rsidRDefault="00A21FF0" w:rsidP="001858A9">
      <w:pPr>
        <w:pStyle w:val="Body"/>
        <w:spacing w:after="0" w:line="240" w:lineRule="auto"/>
        <w:ind w:left="720"/>
        <w:rPr>
          <w:rFonts w:ascii="Humnst777 Lt BT" w:hAnsi="Humnst777 Lt BT"/>
          <w:sz w:val="20"/>
          <w:szCs w:val="20"/>
        </w:rPr>
      </w:pPr>
      <w:r>
        <w:rPr>
          <w:rFonts w:ascii="Humnst777 Lt BT" w:hAnsi="Humnst777 Lt BT"/>
          <w:sz w:val="20"/>
          <w:szCs w:val="20"/>
        </w:rPr>
        <w:t>The group was reminded that this piece of work is not the branding and art work for t</w:t>
      </w:r>
      <w:r w:rsidR="00BB7555">
        <w:rPr>
          <w:rFonts w:ascii="Humnst777 Lt BT" w:hAnsi="Humnst777 Lt BT"/>
          <w:sz w:val="20"/>
          <w:szCs w:val="20"/>
        </w:rPr>
        <w:t>he Neighbourhood Plan itself but</w:t>
      </w:r>
      <w:r>
        <w:rPr>
          <w:rFonts w:ascii="Humnst777 Lt BT" w:hAnsi="Humnst777 Lt BT"/>
          <w:sz w:val="20"/>
          <w:szCs w:val="20"/>
        </w:rPr>
        <w:t xml:space="preserve"> rather that it will be used and fundam</w:t>
      </w:r>
      <w:r w:rsidR="00BB7555">
        <w:rPr>
          <w:rFonts w:ascii="Humnst777 Lt BT" w:hAnsi="Humnst777 Lt BT"/>
          <w:sz w:val="20"/>
          <w:szCs w:val="20"/>
        </w:rPr>
        <w:t>ental for</w:t>
      </w:r>
      <w:r>
        <w:rPr>
          <w:rFonts w:ascii="Humnst777 Lt BT" w:hAnsi="Humnst777 Lt BT"/>
          <w:sz w:val="20"/>
          <w:szCs w:val="20"/>
        </w:rPr>
        <w:t xml:space="preserve"> our public engagement throughout the plan making process.  </w:t>
      </w:r>
      <w:bookmarkStart w:id="0" w:name="_GoBack"/>
      <w:bookmarkEnd w:id="0"/>
    </w:p>
    <w:p w14:paraId="7C154E50" w14:textId="6646D6B0" w:rsidR="00A21FF0" w:rsidRDefault="00A21FF0" w:rsidP="001858A9">
      <w:pPr>
        <w:pStyle w:val="Body"/>
        <w:spacing w:after="0" w:line="240" w:lineRule="auto"/>
        <w:ind w:left="720"/>
        <w:rPr>
          <w:rFonts w:ascii="Humnst777 Lt BT" w:hAnsi="Humnst777 Lt BT"/>
          <w:sz w:val="20"/>
          <w:szCs w:val="20"/>
        </w:rPr>
      </w:pPr>
    </w:p>
    <w:p w14:paraId="54D8750E" w14:textId="5C3188A8" w:rsidR="001858A9" w:rsidRDefault="00A21FF0" w:rsidP="00A21FF0">
      <w:pPr>
        <w:pStyle w:val="Body"/>
        <w:spacing w:after="0" w:line="240" w:lineRule="auto"/>
        <w:ind w:left="720"/>
        <w:rPr>
          <w:rFonts w:ascii="Humnst777 Lt BT" w:hAnsi="Humnst777 Lt BT"/>
          <w:sz w:val="20"/>
          <w:szCs w:val="20"/>
        </w:rPr>
      </w:pPr>
      <w:r>
        <w:rPr>
          <w:rFonts w:ascii="Humnst777 Lt BT" w:hAnsi="Humnst777 Lt BT"/>
          <w:sz w:val="20"/>
          <w:szCs w:val="20"/>
        </w:rPr>
        <w:t>Whilst the group were comfortable with the explanation provided within the guide as to the use of imagery, t</w:t>
      </w:r>
      <w:r w:rsidR="001858A9" w:rsidRPr="001858A9">
        <w:rPr>
          <w:rFonts w:ascii="Humnst777 Lt BT" w:hAnsi="Humnst777 Lt BT"/>
          <w:sz w:val="20"/>
          <w:szCs w:val="20"/>
        </w:rPr>
        <w:t>here was discussion around particular imagery in the proposed townscape</w:t>
      </w:r>
      <w:r>
        <w:rPr>
          <w:rFonts w:ascii="Humnst777 Lt BT" w:hAnsi="Humnst777 Lt BT"/>
          <w:sz w:val="20"/>
          <w:szCs w:val="20"/>
        </w:rPr>
        <w:t>.</w:t>
      </w:r>
      <w:r w:rsidR="001858A9" w:rsidRPr="001858A9">
        <w:rPr>
          <w:rFonts w:ascii="Humnst777 Lt BT" w:hAnsi="Humnst777 Lt BT"/>
          <w:sz w:val="20"/>
          <w:szCs w:val="20"/>
        </w:rPr>
        <w:t xml:space="preserve"> </w:t>
      </w:r>
      <w:r>
        <w:rPr>
          <w:rFonts w:ascii="Humnst777 Lt BT" w:hAnsi="Humnst777 Lt BT"/>
          <w:sz w:val="20"/>
          <w:szCs w:val="20"/>
        </w:rPr>
        <w:t>Some felt</w:t>
      </w:r>
      <w:r w:rsidR="001858A9" w:rsidRPr="001858A9">
        <w:rPr>
          <w:rFonts w:ascii="Humnst777 Lt BT" w:hAnsi="Humnst777 Lt BT"/>
          <w:sz w:val="20"/>
          <w:szCs w:val="20"/>
        </w:rPr>
        <w:t xml:space="preserve"> that it looked too busy</w:t>
      </w:r>
      <w:r w:rsidR="000004D8">
        <w:rPr>
          <w:rFonts w:ascii="Humnst777 Lt BT" w:hAnsi="Humnst777 Lt BT"/>
          <w:sz w:val="20"/>
          <w:szCs w:val="20"/>
        </w:rPr>
        <w:t>, and not in line with a green future,</w:t>
      </w:r>
      <w:r w:rsidR="001858A9" w:rsidRPr="001858A9">
        <w:rPr>
          <w:rFonts w:ascii="Humnst777 Lt BT" w:hAnsi="Humnst777 Lt BT"/>
          <w:sz w:val="20"/>
          <w:szCs w:val="20"/>
        </w:rPr>
        <w:t xml:space="preserve"> with the use of the plane and the number of cars. It was also pointed out the </w:t>
      </w:r>
      <w:r w:rsidR="000004D8">
        <w:rPr>
          <w:rFonts w:ascii="Humnst777 Lt BT" w:hAnsi="Humnst777 Lt BT"/>
          <w:sz w:val="20"/>
          <w:szCs w:val="20"/>
        </w:rPr>
        <w:t>l</w:t>
      </w:r>
      <w:r w:rsidR="001858A9" w:rsidRPr="001858A9">
        <w:rPr>
          <w:rFonts w:ascii="Humnst777 Lt BT" w:hAnsi="Humnst777 Lt BT"/>
          <w:sz w:val="20"/>
          <w:szCs w:val="20"/>
        </w:rPr>
        <w:t xml:space="preserve">and turbines will be restricted </w:t>
      </w:r>
      <w:r w:rsidR="001858A9">
        <w:rPr>
          <w:rFonts w:ascii="Humnst777 Lt BT" w:hAnsi="Humnst777 Lt BT"/>
          <w:sz w:val="20"/>
          <w:szCs w:val="20"/>
        </w:rPr>
        <w:t>with</w:t>
      </w:r>
      <w:r w:rsidR="001858A9" w:rsidRPr="001858A9">
        <w:rPr>
          <w:rFonts w:ascii="Humnst777 Lt BT" w:hAnsi="Humnst777 Lt BT"/>
          <w:sz w:val="20"/>
          <w:szCs w:val="20"/>
        </w:rPr>
        <w:t xml:space="preserve"> most </w:t>
      </w:r>
      <w:r w:rsidR="001858A9">
        <w:rPr>
          <w:rFonts w:ascii="Humnst777 Lt BT" w:hAnsi="Humnst777 Lt BT"/>
          <w:sz w:val="20"/>
          <w:szCs w:val="20"/>
        </w:rPr>
        <w:t>wind turbines being</w:t>
      </w:r>
      <w:r w:rsidR="00065C75">
        <w:rPr>
          <w:rFonts w:ascii="Humnst777 Lt BT" w:hAnsi="Humnst777 Lt BT"/>
          <w:sz w:val="20"/>
          <w:szCs w:val="20"/>
        </w:rPr>
        <w:t xml:space="preserve"> offshore and it was suggested that elements the community have said they want should feature eg. Cinema and </w:t>
      </w:r>
      <w:r w:rsidR="000004D8">
        <w:rPr>
          <w:rFonts w:ascii="Humnst777 Lt BT" w:hAnsi="Humnst777 Lt BT"/>
          <w:sz w:val="20"/>
          <w:szCs w:val="20"/>
        </w:rPr>
        <w:t>Mobility Hub</w:t>
      </w:r>
      <w:r w:rsidR="00065C75">
        <w:rPr>
          <w:rFonts w:ascii="Humnst777 Lt BT" w:hAnsi="Humnst777 Lt BT"/>
          <w:sz w:val="20"/>
          <w:szCs w:val="20"/>
        </w:rPr>
        <w:t>.</w:t>
      </w:r>
    </w:p>
    <w:p w14:paraId="0F0F865C" w14:textId="77777777" w:rsidR="001858A9" w:rsidRPr="001858A9" w:rsidRDefault="001858A9" w:rsidP="001858A9">
      <w:pPr>
        <w:pStyle w:val="Body"/>
        <w:spacing w:after="0" w:line="240" w:lineRule="auto"/>
        <w:ind w:left="720"/>
        <w:rPr>
          <w:rFonts w:ascii="Humnst777 Lt BT" w:hAnsi="Humnst777 Lt BT"/>
          <w:sz w:val="20"/>
          <w:szCs w:val="20"/>
        </w:rPr>
      </w:pPr>
    </w:p>
    <w:p w14:paraId="61A23CF4" w14:textId="65B88124" w:rsidR="001858A9" w:rsidRDefault="001858A9" w:rsidP="001858A9">
      <w:pPr>
        <w:widowControl w:val="0"/>
        <w:autoSpaceDE w:val="0"/>
        <w:autoSpaceDN w:val="0"/>
        <w:adjustRightInd w:val="0"/>
        <w:ind w:left="720" w:right="-142"/>
        <w:rPr>
          <w:rFonts w:ascii="Humnst777 Lt BT" w:hAnsi="Humnst777 Lt BT"/>
          <w:sz w:val="20"/>
          <w:szCs w:val="20"/>
        </w:rPr>
      </w:pPr>
      <w:r w:rsidRPr="001858A9">
        <w:rPr>
          <w:rFonts w:ascii="Humnst777 Lt BT" w:hAnsi="Humnst777 Lt BT"/>
          <w:b/>
          <w:sz w:val="20"/>
          <w:szCs w:val="20"/>
        </w:rPr>
        <w:t xml:space="preserve">ACTION: </w:t>
      </w:r>
      <w:r w:rsidRPr="001858A9">
        <w:rPr>
          <w:rFonts w:ascii="Humnst777 Lt BT" w:hAnsi="Humnst777 Lt BT"/>
          <w:sz w:val="20"/>
          <w:szCs w:val="20"/>
        </w:rPr>
        <w:t>It was agreed to test with the community via Civic Society</w:t>
      </w:r>
      <w:r>
        <w:rPr>
          <w:rFonts w:ascii="Humnst777 Lt BT" w:hAnsi="Humnst777 Lt BT"/>
          <w:sz w:val="20"/>
          <w:szCs w:val="20"/>
        </w:rPr>
        <w:t xml:space="preserve"> </w:t>
      </w:r>
      <w:r w:rsidRPr="001858A9">
        <w:rPr>
          <w:rFonts w:ascii="Humnst777 Lt BT" w:hAnsi="Humnst777 Lt BT"/>
          <w:b/>
          <w:sz w:val="20"/>
          <w:szCs w:val="20"/>
        </w:rPr>
        <w:t>CI</w:t>
      </w:r>
      <w:r w:rsidRPr="001858A9">
        <w:rPr>
          <w:rFonts w:ascii="Humnst777 Lt BT" w:hAnsi="Humnst777 Lt BT"/>
          <w:sz w:val="20"/>
          <w:szCs w:val="20"/>
        </w:rPr>
        <w:t>, Chamber of Commerce</w:t>
      </w:r>
      <w:r>
        <w:rPr>
          <w:rFonts w:ascii="Humnst777 Lt BT" w:hAnsi="Humnst777 Lt BT"/>
          <w:sz w:val="20"/>
          <w:szCs w:val="20"/>
        </w:rPr>
        <w:t xml:space="preserve"> </w:t>
      </w:r>
      <w:r w:rsidRPr="001858A9">
        <w:rPr>
          <w:rFonts w:ascii="Humnst777 Lt BT" w:hAnsi="Humnst777 Lt BT"/>
          <w:b/>
          <w:sz w:val="20"/>
          <w:szCs w:val="20"/>
        </w:rPr>
        <w:t>CB</w:t>
      </w:r>
      <w:r w:rsidRPr="001858A9">
        <w:rPr>
          <w:rFonts w:ascii="Humnst777 Lt BT" w:hAnsi="Humnst777 Lt BT"/>
          <w:sz w:val="20"/>
          <w:szCs w:val="20"/>
        </w:rPr>
        <w:t>, and Cirencester Community Development Trust</w:t>
      </w:r>
      <w:r>
        <w:rPr>
          <w:rFonts w:ascii="Humnst777 Lt BT" w:hAnsi="Humnst777 Lt BT"/>
          <w:sz w:val="20"/>
          <w:szCs w:val="20"/>
        </w:rPr>
        <w:t xml:space="preserve"> </w:t>
      </w:r>
      <w:r w:rsidR="000004D8">
        <w:rPr>
          <w:rFonts w:ascii="Humnst777 Lt BT" w:hAnsi="Humnst777 Lt BT"/>
          <w:b/>
          <w:sz w:val="20"/>
          <w:szCs w:val="20"/>
        </w:rPr>
        <w:t>BDH</w:t>
      </w:r>
      <w:r w:rsidRPr="001858A9">
        <w:rPr>
          <w:rFonts w:ascii="Humnst777 Lt BT" w:hAnsi="Humnst777 Lt BT"/>
          <w:sz w:val="20"/>
          <w:szCs w:val="20"/>
        </w:rPr>
        <w:t xml:space="preserve">. </w:t>
      </w:r>
    </w:p>
    <w:p w14:paraId="28094C10" w14:textId="77777777" w:rsidR="00590E56" w:rsidRPr="001858A9" w:rsidRDefault="00590E56" w:rsidP="001858A9">
      <w:pPr>
        <w:widowControl w:val="0"/>
        <w:autoSpaceDE w:val="0"/>
        <w:autoSpaceDN w:val="0"/>
        <w:adjustRightInd w:val="0"/>
        <w:ind w:left="720" w:right="-142"/>
        <w:rPr>
          <w:rFonts w:ascii="Humnst777 Lt BT" w:hAnsi="Humnst777 Lt BT"/>
          <w:sz w:val="20"/>
          <w:szCs w:val="20"/>
        </w:rPr>
      </w:pPr>
    </w:p>
    <w:p w14:paraId="07B7B91D" w14:textId="77777777" w:rsidR="00590E56" w:rsidRDefault="00590E56" w:rsidP="00590E56">
      <w:pPr>
        <w:widowControl w:val="0"/>
        <w:autoSpaceDE w:val="0"/>
        <w:autoSpaceDN w:val="0"/>
        <w:adjustRightInd w:val="0"/>
        <w:ind w:left="720" w:right="-142"/>
        <w:rPr>
          <w:rFonts w:ascii="Humnst777 Lt BT" w:hAnsi="Humnst777 Lt BT"/>
          <w:sz w:val="20"/>
          <w:szCs w:val="20"/>
        </w:rPr>
      </w:pPr>
      <w:r w:rsidRPr="001858A9">
        <w:rPr>
          <w:rFonts w:ascii="Humnst777 Lt BT" w:hAnsi="Humnst777 Lt BT"/>
          <w:b/>
          <w:sz w:val="20"/>
          <w:szCs w:val="20"/>
        </w:rPr>
        <w:t xml:space="preserve">ACTION: </w:t>
      </w:r>
      <w:r>
        <w:rPr>
          <w:rFonts w:ascii="Humnst777 Lt BT" w:hAnsi="Humnst777 Lt BT"/>
          <w:sz w:val="20"/>
          <w:szCs w:val="20"/>
        </w:rPr>
        <w:t xml:space="preserve">Carried over from our last SG meeting, </w:t>
      </w:r>
      <w:r w:rsidRPr="00590E56">
        <w:rPr>
          <w:rFonts w:ascii="Humnst777 Lt BT" w:hAnsi="Humnst777 Lt BT"/>
          <w:b/>
          <w:sz w:val="20"/>
          <w:szCs w:val="20"/>
        </w:rPr>
        <w:t>SBM, BH</w:t>
      </w:r>
      <w:r>
        <w:rPr>
          <w:rFonts w:ascii="Humnst777 Lt BT" w:hAnsi="Humnst777 Lt BT"/>
          <w:sz w:val="20"/>
          <w:szCs w:val="20"/>
        </w:rPr>
        <w:t xml:space="preserve"> and Adam Vines will work together to draft Steering Group Vision &amp; Objectives for the TOR. </w:t>
      </w:r>
      <w:r w:rsidRPr="001858A9">
        <w:rPr>
          <w:rFonts w:ascii="Humnst777 Lt BT" w:hAnsi="Humnst777 Lt BT"/>
          <w:sz w:val="20"/>
          <w:szCs w:val="20"/>
        </w:rPr>
        <w:t xml:space="preserve"> </w:t>
      </w:r>
    </w:p>
    <w:p w14:paraId="2E4542F6" w14:textId="03A1DF09" w:rsidR="00C21215" w:rsidRDefault="00C21215">
      <w:pPr>
        <w:pStyle w:val="Body"/>
        <w:spacing w:after="0" w:line="240" w:lineRule="auto"/>
        <w:rPr>
          <w:rFonts w:ascii="Humnst777 Lt BT" w:hAnsi="Humnst777 Lt BT"/>
          <w:sz w:val="20"/>
          <w:szCs w:val="20"/>
        </w:rPr>
      </w:pPr>
    </w:p>
    <w:p w14:paraId="73F61117" w14:textId="77777777" w:rsidR="00BB7DCD" w:rsidRPr="00CA04CA" w:rsidRDefault="00BB7DCD">
      <w:pPr>
        <w:pStyle w:val="Body"/>
        <w:spacing w:after="0" w:line="240" w:lineRule="auto"/>
        <w:rPr>
          <w:rFonts w:ascii="Humnst777 Lt BT" w:hAnsi="Humnst777 Lt BT"/>
          <w:sz w:val="20"/>
          <w:szCs w:val="20"/>
        </w:rPr>
      </w:pPr>
    </w:p>
    <w:p w14:paraId="32269E66" w14:textId="77777777" w:rsidR="00C21215" w:rsidRPr="00CA04CA" w:rsidRDefault="00C21215">
      <w:pPr>
        <w:pStyle w:val="Body"/>
        <w:spacing w:after="0" w:line="240" w:lineRule="auto"/>
        <w:rPr>
          <w:rFonts w:ascii="Humnst777 Lt BT" w:hAnsi="Humnst777 Lt BT"/>
          <w:sz w:val="16"/>
          <w:szCs w:val="16"/>
        </w:rPr>
      </w:pPr>
    </w:p>
    <w:p w14:paraId="0E979064" w14:textId="77777777" w:rsidR="00C21215" w:rsidRPr="00CA04CA" w:rsidRDefault="00590E56">
      <w:pPr>
        <w:pStyle w:val="Body"/>
        <w:spacing w:after="0" w:line="240" w:lineRule="auto"/>
        <w:rPr>
          <w:rFonts w:ascii="Humnst777 Lt BT" w:hAnsi="Humnst777 Lt BT"/>
          <w:b/>
          <w:bCs/>
          <w:sz w:val="20"/>
          <w:szCs w:val="20"/>
        </w:rPr>
      </w:pPr>
      <w:r w:rsidRPr="00CA04CA">
        <w:rPr>
          <w:rFonts w:ascii="Humnst777 Lt BT" w:hAnsi="Humnst777 Lt BT"/>
          <w:b/>
          <w:bCs/>
          <w:sz w:val="20"/>
          <w:szCs w:val="20"/>
          <w:lang w:val="en-US"/>
        </w:rPr>
        <w:t>67</w:t>
      </w:r>
      <w:r w:rsidR="0020563D" w:rsidRPr="00CA04CA">
        <w:rPr>
          <w:rFonts w:ascii="Humnst777 Lt BT" w:hAnsi="Humnst777 Lt BT"/>
          <w:b/>
          <w:bCs/>
          <w:sz w:val="20"/>
          <w:szCs w:val="20"/>
          <w:lang w:val="en-US"/>
        </w:rPr>
        <w:t>.</w:t>
      </w:r>
      <w:r w:rsidRPr="00CA04CA">
        <w:rPr>
          <w:rFonts w:ascii="Humnst777 Lt BT" w:hAnsi="Humnst777 Lt BT"/>
          <w:b/>
          <w:bCs/>
          <w:sz w:val="20"/>
          <w:szCs w:val="20"/>
          <w:lang w:val="en-US"/>
        </w:rPr>
        <w:t>20</w:t>
      </w:r>
      <w:r w:rsidR="0020563D" w:rsidRPr="00CA04CA">
        <w:rPr>
          <w:rFonts w:ascii="Humnst777 Lt BT" w:hAnsi="Humnst777 Lt BT"/>
          <w:b/>
          <w:bCs/>
          <w:sz w:val="20"/>
          <w:szCs w:val="20"/>
          <w:lang w:val="en-US"/>
        </w:rPr>
        <w:tab/>
        <w:t xml:space="preserve">Local Plan Review and Town Centre Masterplan </w:t>
      </w:r>
    </w:p>
    <w:p w14:paraId="678AFDEE" w14:textId="77777777" w:rsidR="00C21215" w:rsidRPr="00CA04CA" w:rsidRDefault="00590E56">
      <w:pPr>
        <w:pStyle w:val="Body"/>
        <w:spacing w:after="0" w:line="240" w:lineRule="auto"/>
        <w:ind w:left="720"/>
        <w:rPr>
          <w:rFonts w:ascii="Humnst777 Lt BT" w:hAnsi="Humnst777 Lt BT"/>
          <w:sz w:val="20"/>
          <w:szCs w:val="20"/>
          <w:lang w:val="en-US"/>
        </w:rPr>
      </w:pPr>
      <w:r w:rsidRPr="00CA04CA">
        <w:rPr>
          <w:rFonts w:ascii="Humnst777 Lt BT" w:hAnsi="Humnst777 Lt BT"/>
          <w:sz w:val="20"/>
          <w:szCs w:val="20"/>
          <w:lang w:val="en-US"/>
        </w:rPr>
        <w:t>The group received an update from the CDC as follows:</w:t>
      </w:r>
    </w:p>
    <w:p w14:paraId="5A3C76BD" w14:textId="581982B7" w:rsidR="00590E56" w:rsidRPr="00CA04CA" w:rsidRDefault="00590E56" w:rsidP="00590E56">
      <w:pPr>
        <w:pStyle w:val="Body"/>
        <w:numPr>
          <w:ilvl w:val="0"/>
          <w:numId w:val="5"/>
        </w:numPr>
        <w:spacing w:after="0" w:line="240" w:lineRule="auto"/>
        <w:rPr>
          <w:rFonts w:ascii="Humnst777 Lt BT" w:hAnsi="Humnst777 Lt BT"/>
          <w:sz w:val="20"/>
          <w:szCs w:val="20"/>
        </w:rPr>
      </w:pPr>
      <w:r w:rsidRPr="00CA04CA">
        <w:rPr>
          <w:rFonts w:ascii="Humnst777 Lt BT" w:hAnsi="Humnst777 Lt BT"/>
          <w:sz w:val="20"/>
          <w:szCs w:val="20"/>
        </w:rPr>
        <w:t xml:space="preserve">JB has </w:t>
      </w:r>
      <w:r w:rsidR="00266404" w:rsidRPr="00CA04CA">
        <w:rPr>
          <w:rFonts w:ascii="Humnst777 Lt BT" w:hAnsi="Humnst777 Lt BT"/>
          <w:sz w:val="20"/>
          <w:szCs w:val="20"/>
        </w:rPr>
        <w:t>drafted</w:t>
      </w:r>
      <w:r w:rsidRPr="00CA04CA">
        <w:rPr>
          <w:rFonts w:ascii="Humnst777 Lt BT" w:hAnsi="Humnst777 Lt BT"/>
          <w:sz w:val="20"/>
          <w:szCs w:val="20"/>
        </w:rPr>
        <w:t xml:space="preserve"> a paper which will go to Cabinet next week – it provides an update on </w:t>
      </w:r>
      <w:r w:rsidR="00C54D61">
        <w:rPr>
          <w:rFonts w:ascii="Humnst777 Lt BT" w:hAnsi="Humnst777 Lt BT"/>
          <w:sz w:val="20"/>
          <w:szCs w:val="20"/>
        </w:rPr>
        <w:t xml:space="preserve">progress and on the way forward. </w:t>
      </w:r>
    </w:p>
    <w:p w14:paraId="5CA42459" w14:textId="77777777" w:rsidR="00590E56" w:rsidRPr="00CA04CA" w:rsidRDefault="00266404" w:rsidP="00590E56">
      <w:pPr>
        <w:pStyle w:val="Body"/>
        <w:numPr>
          <w:ilvl w:val="0"/>
          <w:numId w:val="5"/>
        </w:numPr>
        <w:spacing w:after="0" w:line="240" w:lineRule="auto"/>
        <w:rPr>
          <w:rFonts w:ascii="Humnst777 Lt BT" w:hAnsi="Humnst777 Lt BT"/>
          <w:sz w:val="20"/>
          <w:szCs w:val="20"/>
        </w:rPr>
      </w:pPr>
      <w:r w:rsidRPr="00CA04CA">
        <w:rPr>
          <w:rFonts w:ascii="Humnst777 Lt BT" w:hAnsi="Humnst777 Lt BT"/>
          <w:sz w:val="20"/>
          <w:szCs w:val="20"/>
        </w:rPr>
        <w:t xml:space="preserve">Masterplan work will continue either way - </w:t>
      </w:r>
      <w:r w:rsidR="00590E56" w:rsidRPr="00CA04CA">
        <w:rPr>
          <w:rFonts w:ascii="Humnst777 Lt BT" w:hAnsi="Humnst777 Lt BT"/>
          <w:sz w:val="20"/>
          <w:szCs w:val="20"/>
        </w:rPr>
        <w:t xml:space="preserve"> TOR and Scoping document for the Masterplan are being drawn up now</w:t>
      </w:r>
      <w:r w:rsidRPr="00CA04CA">
        <w:rPr>
          <w:rFonts w:ascii="Humnst777 Lt BT" w:hAnsi="Humnst777 Lt BT"/>
          <w:sz w:val="20"/>
          <w:szCs w:val="20"/>
        </w:rPr>
        <w:t xml:space="preserve"> and funding is available</w:t>
      </w:r>
      <w:r w:rsidR="00CA04CA">
        <w:rPr>
          <w:rFonts w:ascii="Humnst777 Lt BT" w:hAnsi="Humnst777 Lt BT"/>
          <w:sz w:val="20"/>
          <w:szCs w:val="20"/>
        </w:rPr>
        <w:t xml:space="preserve"> to engage a consultant once agreed.</w:t>
      </w:r>
    </w:p>
    <w:p w14:paraId="2013558F" w14:textId="13BF50C8" w:rsidR="00590E56" w:rsidRPr="00C54D61" w:rsidRDefault="00CA04CA" w:rsidP="00590E56">
      <w:pPr>
        <w:pStyle w:val="Body"/>
        <w:numPr>
          <w:ilvl w:val="0"/>
          <w:numId w:val="5"/>
        </w:numPr>
        <w:spacing w:after="0" w:line="240" w:lineRule="auto"/>
        <w:rPr>
          <w:rFonts w:ascii="Humnst777 Lt BT" w:hAnsi="Humnst777 Lt BT"/>
          <w:strike/>
          <w:color w:val="auto"/>
          <w:sz w:val="20"/>
          <w:szCs w:val="20"/>
        </w:rPr>
      </w:pPr>
      <w:r w:rsidRPr="00C54D61">
        <w:rPr>
          <w:rFonts w:ascii="Humnst777 Lt BT" w:hAnsi="Humnst777 Lt BT"/>
          <w:color w:val="auto"/>
          <w:sz w:val="20"/>
          <w:szCs w:val="20"/>
        </w:rPr>
        <w:t xml:space="preserve">Town Centre Masterplan Board members will include one officer and one elected member of the TC, AT and Cllr Halifax respectively.  </w:t>
      </w:r>
      <w:r w:rsidR="008A6D40" w:rsidRPr="00C54D61">
        <w:rPr>
          <w:rFonts w:ascii="Humnst777 Lt BT" w:hAnsi="Humnst777 Lt BT"/>
          <w:color w:val="auto"/>
          <w:sz w:val="20"/>
          <w:szCs w:val="20"/>
        </w:rPr>
        <w:t>AT has asked CDC if the Chair, as an ex-officio representative of the NPSG, could serve on the Board.</w:t>
      </w:r>
    </w:p>
    <w:p w14:paraId="20C5FFA8" w14:textId="77777777" w:rsidR="00CA04CA" w:rsidRPr="00CA04CA" w:rsidRDefault="00CA04CA" w:rsidP="00CA04CA">
      <w:pPr>
        <w:pStyle w:val="ListParagraph"/>
        <w:widowControl w:val="0"/>
        <w:numPr>
          <w:ilvl w:val="0"/>
          <w:numId w:val="5"/>
        </w:numPr>
        <w:autoSpaceDE w:val="0"/>
        <w:autoSpaceDN w:val="0"/>
        <w:adjustRightInd w:val="0"/>
        <w:spacing w:after="0" w:line="240" w:lineRule="auto"/>
        <w:ind w:right="-142"/>
        <w:rPr>
          <w:rFonts w:ascii="Humnst777 Lt BT" w:hAnsi="Humnst777 Lt BT"/>
          <w:sz w:val="20"/>
          <w:szCs w:val="20"/>
        </w:rPr>
      </w:pPr>
      <w:r w:rsidRPr="00CA04CA">
        <w:rPr>
          <w:rFonts w:ascii="Humnst777 Lt BT" w:hAnsi="Humnst777 Lt BT"/>
          <w:sz w:val="20"/>
          <w:szCs w:val="20"/>
        </w:rPr>
        <w:t xml:space="preserve">It was agreed that work on the NP should </w:t>
      </w:r>
      <w:r w:rsidRPr="00CA04CA">
        <w:rPr>
          <w:rFonts w:ascii="Humnst777 Lt BT" w:hAnsi="Humnst777 Lt BT"/>
          <w:sz w:val="20"/>
          <w:szCs w:val="20"/>
          <w:lang w:val="en-US"/>
        </w:rPr>
        <w:t>carry on without delay on the basis that we would work out interface between NP and masterplan as things develop.</w:t>
      </w:r>
    </w:p>
    <w:p w14:paraId="66ED860D" w14:textId="77777777" w:rsidR="00CA04CA" w:rsidRPr="00BB7DCD" w:rsidRDefault="00CA04CA" w:rsidP="00CA04CA">
      <w:pPr>
        <w:pStyle w:val="Body"/>
        <w:spacing w:after="0" w:line="240" w:lineRule="auto"/>
        <w:ind w:left="1080"/>
        <w:rPr>
          <w:sz w:val="16"/>
          <w:szCs w:val="16"/>
        </w:rPr>
      </w:pPr>
    </w:p>
    <w:p w14:paraId="413C9F80" w14:textId="77777777" w:rsidR="00C21215" w:rsidRPr="00BB7DCD" w:rsidRDefault="00C21215">
      <w:pPr>
        <w:pStyle w:val="Body"/>
        <w:spacing w:after="0" w:line="240" w:lineRule="auto"/>
        <w:ind w:left="720"/>
        <w:rPr>
          <w:rFonts w:ascii="Humnst777 Lt BT" w:hAnsi="Humnst777 Lt BT"/>
          <w:sz w:val="16"/>
          <w:szCs w:val="16"/>
        </w:rPr>
      </w:pPr>
    </w:p>
    <w:p w14:paraId="4DBFD83A" w14:textId="77777777" w:rsidR="00C21215" w:rsidRPr="008704AB" w:rsidRDefault="0020563D">
      <w:pPr>
        <w:pStyle w:val="Body"/>
        <w:spacing w:after="0" w:line="240" w:lineRule="auto"/>
        <w:rPr>
          <w:rFonts w:ascii="Humnst777 Lt BT" w:hAnsi="Humnst777 Lt BT"/>
          <w:b/>
          <w:bCs/>
          <w:sz w:val="20"/>
          <w:szCs w:val="20"/>
        </w:rPr>
      </w:pPr>
      <w:r w:rsidRPr="008704AB">
        <w:rPr>
          <w:rFonts w:ascii="Humnst777 Lt BT" w:hAnsi="Humnst777 Lt BT"/>
          <w:b/>
          <w:bCs/>
          <w:sz w:val="20"/>
          <w:szCs w:val="20"/>
        </w:rPr>
        <w:t>6</w:t>
      </w:r>
      <w:r w:rsidR="00CA04CA" w:rsidRPr="008704AB">
        <w:rPr>
          <w:rFonts w:ascii="Humnst777 Lt BT" w:hAnsi="Humnst777 Lt BT"/>
          <w:b/>
          <w:bCs/>
          <w:sz w:val="20"/>
          <w:szCs w:val="20"/>
        </w:rPr>
        <w:t>8</w:t>
      </w:r>
      <w:r w:rsidRPr="008704AB">
        <w:rPr>
          <w:rFonts w:ascii="Humnst777 Lt BT" w:hAnsi="Humnst777 Lt BT"/>
          <w:b/>
          <w:sz w:val="20"/>
          <w:szCs w:val="20"/>
        </w:rPr>
        <w:t>.</w:t>
      </w:r>
      <w:r w:rsidR="00CA04CA" w:rsidRPr="008704AB">
        <w:rPr>
          <w:rFonts w:ascii="Humnst777 Lt BT" w:hAnsi="Humnst777 Lt BT"/>
          <w:b/>
          <w:sz w:val="20"/>
          <w:szCs w:val="20"/>
        </w:rPr>
        <w:t>2</w:t>
      </w:r>
      <w:r w:rsidR="0006345F">
        <w:rPr>
          <w:rFonts w:ascii="Humnst777 Lt BT" w:hAnsi="Humnst777 Lt BT"/>
          <w:b/>
          <w:sz w:val="20"/>
          <w:szCs w:val="20"/>
        </w:rPr>
        <w:t>0</w:t>
      </w:r>
      <w:r w:rsidRPr="008704AB">
        <w:rPr>
          <w:rFonts w:ascii="Humnst777 Lt BT" w:hAnsi="Humnst777 Lt BT"/>
          <w:sz w:val="20"/>
          <w:szCs w:val="20"/>
        </w:rPr>
        <w:tab/>
      </w:r>
      <w:r w:rsidRPr="008704AB">
        <w:rPr>
          <w:rFonts w:ascii="Humnst777 Lt BT" w:hAnsi="Humnst777 Lt BT"/>
          <w:b/>
          <w:bCs/>
          <w:sz w:val="20"/>
          <w:szCs w:val="20"/>
          <w:lang w:val="en-US"/>
        </w:rPr>
        <w:t>Project Plan</w:t>
      </w:r>
      <w:r w:rsidR="00CA04CA" w:rsidRPr="008704AB">
        <w:rPr>
          <w:rFonts w:ascii="Humnst777 Lt BT" w:hAnsi="Humnst777 Lt BT"/>
          <w:b/>
          <w:bCs/>
          <w:sz w:val="20"/>
          <w:szCs w:val="20"/>
          <w:lang w:val="en-US"/>
        </w:rPr>
        <w:t xml:space="preserve"> and Thematic Group timescales </w:t>
      </w:r>
    </w:p>
    <w:p w14:paraId="53D70408" w14:textId="77777777" w:rsidR="0021172A" w:rsidRPr="008704AB" w:rsidRDefault="0021172A" w:rsidP="0021172A">
      <w:pPr>
        <w:pStyle w:val="ListParagraph"/>
        <w:spacing w:line="240" w:lineRule="auto"/>
        <w:rPr>
          <w:rFonts w:ascii="Humnst777 Lt BT" w:hAnsi="Humnst777 Lt BT"/>
          <w:sz w:val="20"/>
          <w:szCs w:val="20"/>
        </w:rPr>
      </w:pPr>
      <w:r w:rsidRPr="008704AB">
        <w:rPr>
          <w:rFonts w:ascii="Humnst777 Lt BT" w:hAnsi="Humnst777 Lt BT"/>
          <w:sz w:val="20"/>
          <w:szCs w:val="20"/>
        </w:rPr>
        <w:t xml:space="preserve">The group considered timescales and key tasks, working towards Peer Review in January and Workshops in May 2021. </w:t>
      </w:r>
    </w:p>
    <w:p w14:paraId="7AC29460" w14:textId="77777777" w:rsidR="008704AB" w:rsidRPr="008704AB" w:rsidRDefault="0021172A" w:rsidP="008704AB">
      <w:pPr>
        <w:widowControl w:val="0"/>
        <w:autoSpaceDE w:val="0"/>
        <w:autoSpaceDN w:val="0"/>
        <w:adjustRightInd w:val="0"/>
        <w:ind w:left="720" w:right="-142"/>
        <w:rPr>
          <w:rFonts w:ascii="Humnst777 Lt BT" w:hAnsi="Humnst777 Lt BT"/>
          <w:sz w:val="20"/>
          <w:szCs w:val="20"/>
        </w:rPr>
      </w:pPr>
      <w:r w:rsidRPr="008704AB">
        <w:rPr>
          <w:rFonts w:ascii="Humnst777 Lt BT" w:hAnsi="Humnst777 Lt BT"/>
          <w:sz w:val="20"/>
          <w:szCs w:val="20"/>
        </w:rPr>
        <w:t>It was agreed that resourcin</w:t>
      </w:r>
      <w:r w:rsidR="008704AB">
        <w:rPr>
          <w:rFonts w:ascii="Humnst777 Lt BT" w:hAnsi="Humnst777 Lt BT"/>
          <w:sz w:val="20"/>
          <w:szCs w:val="20"/>
        </w:rPr>
        <w:t xml:space="preserve">g issues needed to be addressed and </w:t>
      </w:r>
      <w:r w:rsidR="008704AB" w:rsidRPr="008704AB">
        <w:rPr>
          <w:rFonts w:ascii="Humnst777 Lt BT" w:hAnsi="Humnst777 Lt BT"/>
          <w:sz w:val="20"/>
          <w:szCs w:val="20"/>
        </w:rPr>
        <w:t xml:space="preserve">SBM updated </w:t>
      </w:r>
      <w:r w:rsidR="008704AB">
        <w:rPr>
          <w:rFonts w:ascii="Humnst777 Lt BT" w:hAnsi="Humnst777 Lt BT"/>
          <w:sz w:val="20"/>
          <w:szCs w:val="20"/>
        </w:rPr>
        <w:t xml:space="preserve">the group on </w:t>
      </w:r>
      <w:r w:rsidR="005A5049">
        <w:rPr>
          <w:rFonts w:ascii="Humnst777 Lt BT" w:hAnsi="Humnst777 Lt BT"/>
          <w:sz w:val="20"/>
          <w:szCs w:val="20"/>
        </w:rPr>
        <w:t xml:space="preserve">her </w:t>
      </w:r>
      <w:r w:rsidR="008704AB">
        <w:rPr>
          <w:rFonts w:ascii="Humnst777 Lt BT" w:hAnsi="Humnst777 Lt BT"/>
          <w:sz w:val="20"/>
          <w:szCs w:val="20"/>
        </w:rPr>
        <w:t xml:space="preserve">conversations with potential consultants, including Andrea Pellegram and Vision Planning. SBM will continue conversations this week with others, including Liz </w:t>
      </w:r>
      <w:r w:rsidR="005A5049">
        <w:rPr>
          <w:rFonts w:ascii="Humnst777 Lt BT" w:hAnsi="Humnst777 Lt BT"/>
          <w:sz w:val="20"/>
          <w:szCs w:val="20"/>
        </w:rPr>
        <w:t>B</w:t>
      </w:r>
      <w:r w:rsidR="0006345F">
        <w:rPr>
          <w:rFonts w:ascii="Humnst777 Lt BT" w:hAnsi="Humnst777 Lt BT"/>
          <w:sz w:val="20"/>
          <w:szCs w:val="20"/>
        </w:rPr>
        <w:t xml:space="preserve">eth Planning (South Cerney NP) and </w:t>
      </w:r>
      <w:r w:rsidR="008704AB">
        <w:rPr>
          <w:rFonts w:ascii="Humnst777 Lt BT" w:hAnsi="Humnst777 Lt BT"/>
          <w:sz w:val="20"/>
          <w:szCs w:val="20"/>
        </w:rPr>
        <w:t>GRCC</w:t>
      </w:r>
      <w:r w:rsidR="005A5049">
        <w:rPr>
          <w:rFonts w:ascii="Humnst777 Lt BT" w:hAnsi="Humnst777 Lt BT"/>
          <w:sz w:val="20"/>
          <w:szCs w:val="20"/>
        </w:rPr>
        <w:t>.</w:t>
      </w:r>
    </w:p>
    <w:p w14:paraId="15C30F2E" w14:textId="77777777" w:rsidR="008704AB" w:rsidRDefault="008704AB" w:rsidP="008704AB">
      <w:pPr>
        <w:widowControl w:val="0"/>
        <w:autoSpaceDE w:val="0"/>
        <w:autoSpaceDN w:val="0"/>
        <w:adjustRightInd w:val="0"/>
        <w:ind w:left="720" w:right="-142"/>
        <w:rPr>
          <w:rFonts w:ascii="Humnst777 Lt BT" w:hAnsi="Humnst777 Lt BT"/>
          <w:b/>
          <w:sz w:val="20"/>
          <w:szCs w:val="20"/>
        </w:rPr>
      </w:pPr>
    </w:p>
    <w:p w14:paraId="772A0530" w14:textId="77777777" w:rsidR="0021172A" w:rsidRPr="008704AB" w:rsidRDefault="008704AB" w:rsidP="008704AB">
      <w:pPr>
        <w:widowControl w:val="0"/>
        <w:autoSpaceDE w:val="0"/>
        <w:autoSpaceDN w:val="0"/>
        <w:adjustRightInd w:val="0"/>
        <w:ind w:left="720" w:right="-142"/>
        <w:rPr>
          <w:rFonts w:ascii="Humnst777 Lt BT" w:hAnsi="Humnst777 Lt BT"/>
          <w:sz w:val="20"/>
          <w:szCs w:val="20"/>
        </w:rPr>
      </w:pPr>
      <w:r w:rsidRPr="008704AB">
        <w:rPr>
          <w:rFonts w:ascii="Humnst777 Lt BT" w:hAnsi="Humnst777 Lt BT"/>
          <w:b/>
          <w:sz w:val="20"/>
          <w:szCs w:val="20"/>
        </w:rPr>
        <w:t>ACTION:</w:t>
      </w:r>
      <w:r w:rsidRPr="008704AB">
        <w:rPr>
          <w:rFonts w:ascii="Humnst777 Lt BT" w:hAnsi="Humnst777 Lt BT"/>
          <w:sz w:val="20"/>
          <w:szCs w:val="20"/>
        </w:rPr>
        <w:t xml:space="preserve"> </w:t>
      </w:r>
      <w:r w:rsidRPr="008704AB">
        <w:rPr>
          <w:rFonts w:ascii="Humnst777 Lt BT" w:hAnsi="Humnst777 Lt BT"/>
          <w:b/>
          <w:sz w:val="20"/>
          <w:szCs w:val="20"/>
        </w:rPr>
        <w:t>SBM/BH</w:t>
      </w:r>
      <w:r w:rsidR="0021172A" w:rsidRPr="008704AB">
        <w:rPr>
          <w:rFonts w:ascii="Humnst777 Lt BT" w:hAnsi="Humnst777 Lt BT"/>
          <w:sz w:val="20"/>
          <w:szCs w:val="20"/>
        </w:rPr>
        <w:t xml:space="preserve"> </w:t>
      </w:r>
      <w:r w:rsidRPr="008704AB">
        <w:rPr>
          <w:rFonts w:ascii="Humnst777 Lt BT" w:hAnsi="Humnst777 Lt BT"/>
          <w:sz w:val="20"/>
          <w:szCs w:val="20"/>
        </w:rPr>
        <w:t>to scope</w:t>
      </w:r>
      <w:r w:rsidR="0021172A" w:rsidRPr="008704AB">
        <w:rPr>
          <w:rFonts w:ascii="Humnst777 Lt BT" w:hAnsi="Humnst777 Lt BT"/>
          <w:sz w:val="20"/>
          <w:szCs w:val="20"/>
        </w:rPr>
        <w:t xml:space="preserve"> out the support requir</w:t>
      </w:r>
      <w:r w:rsidRPr="008704AB">
        <w:rPr>
          <w:rFonts w:ascii="Humnst777 Lt BT" w:hAnsi="Humnst777 Lt BT"/>
          <w:sz w:val="20"/>
          <w:szCs w:val="20"/>
        </w:rPr>
        <w:t>ed to develop the NP and seek</w:t>
      </w:r>
      <w:r w:rsidR="0021172A" w:rsidRPr="008704AB">
        <w:rPr>
          <w:rFonts w:ascii="Humnst777 Lt BT" w:hAnsi="Humnst777 Lt BT"/>
          <w:sz w:val="20"/>
          <w:szCs w:val="20"/>
        </w:rPr>
        <w:t xml:space="preserve"> to identify a suitable Planning Consultant. </w:t>
      </w:r>
    </w:p>
    <w:p w14:paraId="22160C75" w14:textId="77777777" w:rsidR="008704AB" w:rsidRPr="008704AB" w:rsidRDefault="008704AB" w:rsidP="008704AB">
      <w:pPr>
        <w:widowControl w:val="0"/>
        <w:autoSpaceDE w:val="0"/>
        <w:autoSpaceDN w:val="0"/>
        <w:adjustRightInd w:val="0"/>
        <w:ind w:left="720" w:right="-142"/>
        <w:rPr>
          <w:rFonts w:ascii="Humnst777 Lt BT" w:hAnsi="Humnst777 Lt BT"/>
          <w:sz w:val="20"/>
          <w:szCs w:val="20"/>
        </w:rPr>
      </w:pPr>
      <w:r w:rsidRPr="008704AB">
        <w:rPr>
          <w:rFonts w:ascii="Humnst777 Lt BT" w:hAnsi="Humnst777 Lt BT"/>
          <w:b/>
          <w:sz w:val="20"/>
          <w:szCs w:val="20"/>
        </w:rPr>
        <w:t>ACTION:</w:t>
      </w:r>
      <w:r w:rsidRPr="008704AB">
        <w:rPr>
          <w:rFonts w:ascii="Humnst777 Lt BT" w:hAnsi="Humnst777 Lt BT"/>
          <w:sz w:val="20"/>
          <w:szCs w:val="20"/>
        </w:rPr>
        <w:t xml:space="preserve"> </w:t>
      </w:r>
      <w:r w:rsidR="0021172A" w:rsidRPr="008704AB">
        <w:rPr>
          <w:rFonts w:ascii="Humnst777 Lt BT" w:hAnsi="Humnst777 Lt BT"/>
          <w:sz w:val="20"/>
          <w:szCs w:val="20"/>
        </w:rPr>
        <w:t xml:space="preserve">With planned workshops in May likely to be run virtually, </w:t>
      </w:r>
      <w:r w:rsidRPr="008704AB">
        <w:rPr>
          <w:rFonts w:ascii="Humnst777 Lt BT" w:hAnsi="Humnst777 Lt BT"/>
          <w:b/>
          <w:sz w:val="20"/>
          <w:szCs w:val="20"/>
        </w:rPr>
        <w:t>SBM</w:t>
      </w:r>
      <w:r w:rsidR="0021172A" w:rsidRPr="008704AB">
        <w:rPr>
          <w:rFonts w:ascii="Humnst777 Lt BT" w:hAnsi="Humnst777 Lt BT"/>
          <w:sz w:val="20"/>
          <w:szCs w:val="20"/>
        </w:rPr>
        <w:t xml:space="preserve"> to investigate platforms and organisations who could run these for us. </w:t>
      </w:r>
    </w:p>
    <w:p w14:paraId="42E8AE75" w14:textId="6FEBDCF4" w:rsidR="0021172A" w:rsidRPr="008704AB" w:rsidRDefault="008704AB" w:rsidP="008704AB">
      <w:pPr>
        <w:widowControl w:val="0"/>
        <w:autoSpaceDE w:val="0"/>
        <w:autoSpaceDN w:val="0"/>
        <w:adjustRightInd w:val="0"/>
        <w:ind w:left="720" w:right="-142"/>
        <w:rPr>
          <w:rFonts w:ascii="Humnst777 Lt BT" w:hAnsi="Humnst777 Lt BT"/>
          <w:sz w:val="20"/>
          <w:szCs w:val="20"/>
        </w:rPr>
      </w:pPr>
      <w:r w:rsidRPr="008704AB">
        <w:rPr>
          <w:rFonts w:ascii="Humnst777 Lt BT" w:hAnsi="Humnst777 Lt BT"/>
          <w:b/>
          <w:sz w:val="20"/>
          <w:szCs w:val="20"/>
        </w:rPr>
        <w:t>ACTION:</w:t>
      </w:r>
      <w:r w:rsidRPr="008704AB">
        <w:rPr>
          <w:rFonts w:ascii="Humnst777 Lt BT" w:hAnsi="Humnst777 Lt BT"/>
          <w:sz w:val="20"/>
          <w:szCs w:val="20"/>
        </w:rPr>
        <w:t xml:space="preserve"> </w:t>
      </w:r>
      <w:r w:rsidRPr="008704AB">
        <w:rPr>
          <w:rFonts w:ascii="Humnst777 Lt BT" w:hAnsi="Humnst777 Lt BT"/>
          <w:b/>
          <w:sz w:val="20"/>
          <w:szCs w:val="20"/>
        </w:rPr>
        <w:t>SBM</w:t>
      </w:r>
      <w:r w:rsidR="0021172A" w:rsidRPr="008704AB">
        <w:rPr>
          <w:rFonts w:ascii="Humnst777 Lt BT" w:hAnsi="Humnst777 Lt BT"/>
          <w:sz w:val="20"/>
          <w:szCs w:val="20"/>
        </w:rPr>
        <w:t xml:space="preserve"> </w:t>
      </w:r>
      <w:r w:rsidR="00C54D61">
        <w:rPr>
          <w:rFonts w:ascii="Humnst777 Lt BT" w:hAnsi="Humnst777 Lt BT"/>
          <w:sz w:val="20"/>
          <w:szCs w:val="20"/>
        </w:rPr>
        <w:t>to</w:t>
      </w:r>
      <w:r w:rsidR="0021172A" w:rsidRPr="008704AB">
        <w:rPr>
          <w:rFonts w:ascii="Humnst777 Lt BT" w:hAnsi="Humnst777 Lt BT"/>
          <w:sz w:val="20"/>
          <w:szCs w:val="20"/>
        </w:rPr>
        <w:t xml:space="preserve"> </w:t>
      </w:r>
      <w:r w:rsidR="00907450">
        <w:rPr>
          <w:rFonts w:ascii="Humnst777 Lt BT" w:hAnsi="Humnst777 Lt BT"/>
          <w:sz w:val="20"/>
          <w:szCs w:val="20"/>
        </w:rPr>
        <w:t>check</w:t>
      </w:r>
      <w:r w:rsidR="00907450">
        <w:rPr>
          <w:rFonts w:ascii="Humnst777 Lt BT" w:hAnsi="Humnst777 Lt BT"/>
          <w:sz w:val="20"/>
          <w:szCs w:val="20"/>
        </w:rPr>
        <w:t xml:space="preserve"> </w:t>
      </w:r>
      <w:r w:rsidR="00C54D61">
        <w:rPr>
          <w:rFonts w:ascii="Humnst777 Lt BT" w:hAnsi="Humnst777 Lt BT"/>
          <w:sz w:val="20"/>
          <w:szCs w:val="20"/>
        </w:rPr>
        <w:t>available</w:t>
      </w:r>
      <w:r w:rsidR="00C54D61" w:rsidRPr="008704AB">
        <w:rPr>
          <w:rFonts w:ascii="Humnst777 Lt BT" w:hAnsi="Humnst777 Lt BT"/>
          <w:sz w:val="20"/>
          <w:szCs w:val="20"/>
        </w:rPr>
        <w:t xml:space="preserve"> </w:t>
      </w:r>
      <w:r w:rsidR="00C54D61">
        <w:rPr>
          <w:rFonts w:ascii="Humnst777 Lt BT" w:hAnsi="Humnst777 Lt BT"/>
          <w:sz w:val="20"/>
          <w:szCs w:val="20"/>
        </w:rPr>
        <w:t xml:space="preserve">budget and investigate other funding options </w:t>
      </w:r>
      <w:r w:rsidR="00907450">
        <w:rPr>
          <w:rFonts w:ascii="Humnst777 Lt BT" w:hAnsi="Humnst777 Lt BT"/>
          <w:sz w:val="20"/>
          <w:szCs w:val="20"/>
        </w:rPr>
        <w:t xml:space="preserve">such as </w:t>
      </w:r>
      <w:r w:rsidR="0021172A" w:rsidRPr="008704AB">
        <w:rPr>
          <w:rFonts w:ascii="Humnst777 Lt BT" w:hAnsi="Humnst777 Lt BT"/>
          <w:sz w:val="20"/>
          <w:szCs w:val="20"/>
        </w:rPr>
        <w:t>Locality</w:t>
      </w:r>
      <w:r w:rsidR="00907450">
        <w:rPr>
          <w:rFonts w:ascii="Humnst777 Lt BT" w:hAnsi="Humnst777 Lt BT"/>
          <w:sz w:val="20"/>
          <w:szCs w:val="20"/>
        </w:rPr>
        <w:t>.</w:t>
      </w:r>
      <w:r w:rsidR="0021172A" w:rsidRPr="008704AB">
        <w:rPr>
          <w:rFonts w:ascii="Humnst777 Lt BT" w:hAnsi="Humnst777 Lt BT"/>
          <w:sz w:val="20"/>
          <w:szCs w:val="20"/>
        </w:rPr>
        <w:t xml:space="preserve"> </w:t>
      </w:r>
    </w:p>
    <w:p w14:paraId="7379A30E" w14:textId="41FAA1BB" w:rsidR="00C21215" w:rsidRPr="00BB7DCD" w:rsidRDefault="0020563D" w:rsidP="0006345F">
      <w:pPr>
        <w:pStyle w:val="Body"/>
        <w:spacing w:after="0" w:line="240" w:lineRule="auto"/>
        <w:rPr>
          <w:sz w:val="16"/>
          <w:szCs w:val="16"/>
        </w:rPr>
      </w:pPr>
      <w:r>
        <w:rPr>
          <w:sz w:val="16"/>
          <w:szCs w:val="16"/>
        </w:rPr>
        <w:tab/>
      </w:r>
    </w:p>
    <w:p w14:paraId="471B5EDF" w14:textId="77777777" w:rsidR="00BB7DCD" w:rsidRPr="00BB7DCD" w:rsidRDefault="00BB7DCD" w:rsidP="0006345F">
      <w:pPr>
        <w:pStyle w:val="Body"/>
        <w:spacing w:after="0" w:line="240" w:lineRule="auto"/>
        <w:rPr>
          <w:sz w:val="16"/>
          <w:szCs w:val="16"/>
        </w:rPr>
      </w:pPr>
    </w:p>
    <w:p w14:paraId="1C714726" w14:textId="77777777" w:rsidR="00C21215" w:rsidRPr="00DB68C7" w:rsidRDefault="0006345F">
      <w:pPr>
        <w:pStyle w:val="Body"/>
        <w:spacing w:after="0" w:line="240" w:lineRule="auto"/>
        <w:rPr>
          <w:rFonts w:ascii="Humnst777 Lt BT" w:hAnsi="Humnst777 Lt BT"/>
          <w:b/>
          <w:bCs/>
          <w:sz w:val="20"/>
          <w:szCs w:val="20"/>
        </w:rPr>
      </w:pPr>
      <w:r w:rsidRPr="00DB68C7">
        <w:rPr>
          <w:rFonts w:ascii="Humnst777 Lt BT" w:hAnsi="Humnst777 Lt BT"/>
          <w:b/>
          <w:bCs/>
          <w:sz w:val="20"/>
          <w:szCs w:val="20"/>
        </w:rPr>
        <w:t>69</w:t>
      </w:r>
      <w:r w:rsidR="0020563D" w:rsidRPr="00DB68C7">
        <w:rPr>
          <w:rFonts w:ascii="Humnst777 Lt BT" w:hAnsi="Humnst777 Lt BT"/>
          <w:b/>
          <w:sz w:val="20"/>
          <w:szCs w:val="20"/>
        </w:rPr>
        <w:t>.</w:t>
      </w:r>
      <w:r w:rsidRPr="00DB68C7">
        <w:rPr>
          <w:rFonts w:ascii="Humnst777 Lt BT" w:hAnsi="Humnst777 Lt BT"/>
          <w:b/>
          <w:sz w:val="20"/>
          <w:szCs w:val="20"/>
        </w:rPr>
        <w:t>20</w:t>
      </w:r>
      <w:r w:rsidR="0020563D" w:rsidRPr="00DB68C7">
        <w:rPr>
          <w:rFonts w:ascii="Humnst777 Lt BT" w:hAnsi="Humnst777 Lt BT"/>
          <w:sz w:val="20"/>
          <w:szCs w:val="20"/>
        </w:rPr>
        <w:tab/>
      </w:r>
      <w:r w:rsidR="0020563D" w:rsidRPr="00DB68C7">
        <w:rPr>
          <w:rFonts w:ascii="Humnst777 Lt BT" w:hAnsi="Humnst777 Lt BT"/>
          <w:b/>
          <w:bCs/>
          <w:sz w:val="20"/>
          <w:szCs w:val="20"/>
          <w:lang w:val="en-US"/>
        </w:rPr>
        <w:t xml:space="preserve">Thematic Group Draft Vision &amp; Objectives for the Neighbourhood Plan </w:t>
      </w:r>
    </w:p>
    <w:p w14:paraId="40C34868" w14:textId="77777777" w:rsidR="0006345F" w:rsidRPr="00DB68C7" w:rsidRDefault="0006345F">
      <w:pPr>
        <w:pStyle w:val="Body"/>
        <w:spacing w:after="0" w:line="240" w:lineRule="auto"/>
        <w:ind w:left="720"/>
        <w:rPr>
          <w:rFonts w:ascii="Humnst777 Lt BT" w:hAnsi="Humnst777 Lt BT"/>
          <w:sz w:val="20"/>
          <w:szCs w:val="20"/>
          <w:lang w:val="en-US"/>
        </w:rPr>
      </w:pPr>
    </w:p>
    <w:p w14:paraId="1EBDA230" w14:textId="77777777" w:rsidR="0006345F" w:rsidRPr="00DB68C7" w:rsidRDefault="00BA540D" w:rsidP="0006345F">
      <w:pPr>
        <w:ind w:left="720"/>
        <w:rPr>
          <w:rFonts w:ascii="Humnst777 Lt BT" w:hAnsi="Humnst777 Lt BT"/>
          <w:sz w:val="20"/>
          <w:szCs w:val="20"/>
        </w:rPr>
      </w:pPr>
      <w:r w:rsidRPr="00DB68C7">
        <w:rPr>
          <w:rFonts w:ascii="Humnst777 Lt BT" w:hAnsi="Humnst777 Lt BT"/>
          <w:sz w:val="20"/>
          <w:szCs w:val="20"/>
        </w:rPr>
        <w:t>It was acknowledged that</w:t>
      </w:r>
      <w:r w:rsidR="0006345F" w:rsidRPr="00DB68C7">
        <w:rPr>
          <w:rFonts w:ascii="Humnst777 Lt BT" w:hAnsi="Humnst777 Lt BT"/>
          <w:sz w:val="20"/>
          <w:szCs w:val="20"/>
        </w:rPr>
        <w:t xml:space="preserve"> AIT and Environment groups have fully analysed and evidenced the key issues highlighted for their themes and have drafted a vision and objectives, all of which will be tested, refined, and built upon through peer review (Jan 21) and workshops (May21).</w:t>
      </w:r>
    </w:p>
    <w:p w14:paraId="6C03CE32" w14:textId="77777777" w:rsidR="0006345F" w:rsidRPr="00DB68C7" w:rsidRDefault="0006345F" w:rsidP="0006345F">
      <w:pPr>
        <w:ind w:left="720"/>
        <w:rPr>
          <w:rFonts w:ascii="Humnst777 Lt BT" w:hAnsi="Humnst777 Lt BT"/>
          <w:sz w:val="20"/>
          <w:szCs w:val="20"/>
        </w:rPr>
      </w:pPr>
    </w:p>
    <w:p w14:paraId="690A4E4C" w14:textId="77777777" w:rsidR="0006345F" w:rsidRPr="00DB68C7" w:rsidRDefault="0006345F" w:rsidP="0006345F">
      <w:pPr>
        <w:ind w:left="720"/>
        <w:rPr>
          <w:rFonts w:ascii="Humnst777 Lt BT" w:hAnsi="Humnst777 Lt BT"/>
          <w:sz w:val="20"/>
          <w:szCs w:val="20"/>
        </w:rPr>
      </w:pPr>
      <w:r w:rsidRPr="00DB68C7">
        <w:rPr>
          <w:rFonts w:ascii="Humnst777 Lt BT" w:hAnsi="Humnst777 Lt BT"/>
          <w:sz w:val="20"/>
          <w:szCs w:val="20"/>
        </w:rPr>
        <w:t>The group agreed that Community, Built Environment and Economy groups need to be worked up to the same stage</w:t>
      </w:r>
      <w:r w:rsidR="00BA540D" w:rsidRPr="00DB68C7">
        <w:rPr>
          <w:rFonts w:ascii="Humnst777 Lt BT" w:hAnsi="Humnst777 Lt BT"/>
          <w:sz w:val="20"/>
          <w:szCs w:val="20"/>
        </w:rPr>
        <w:t xml:space="preserve"> and there was a conversation around how to bring that about</w:t>
      </w:r>
      <w:r w:rsidRPr="00DB68C7">
        <w:rPr>
          <w:rFonts w:ascii="Humnst777 Lt BT" w:hAnsi="Humnst777 Lt BT"/>
          <w:sz w:val="20"/>
          <w:szCs w:val="20"/>
        </w:rPr>
        <w:t>.</w:t>
      </w:r>
      <w:r w:rsidR="00BA540D" w:rsidRPr="00DB68C7">
        <w:rPr>
          <w:rFonts w:ascii="Humnst777 Lt BT" w:hAnsi="Humnst777 Lt BT"/>
          <w:sz w:val="20"/>
          <w:szCs w:val="20"/>
        </w:rPr>
        <w:t xml:space="preserve"> </w:t>
      </w:r>
    </w:p>
    <w:p w14:paraId="4B6A9672" w14:textId="77777777" w:rsidR="00BA540D" w:rsidRPr="00DB68C7" w:rsidRDefault="00BA540D" w:rsidP="00BA540D">
      <w:pPr>
        <w:ind w:left="720"/>
        <w:rPr>
          <w:rFonts w:ascii="Humnst777 Lt BT" w:hAnsi="Humnst777 Lt BT"/>
          <w:b/>
          <w:sz w:val="20"/>
          <w:szCs w:val="20"/>
        </w:rPr>
      </w:pPr>
    </w:p>
    <w:p w14:paraId="531A6F46" w14:textId="77777777" w:rsidR="00BA540D" w:rsidRPr="00DB68C7" w:rsidRDefault="00BA540D" w:rsidP="00BA540D">
      <w:pPr>
        <w:ind w:left="720"/>
        <w:rPr>
          <w:rFonts w:ascii="Humnst777 Lt BT" w:hAnsi="Humnst777 Lt BT"/>
          <w:sz w:val="20"/>
          <w:szCs w:val="20"/>
        </w:rPr>
      </w:pPr>
      <w:r w:rsidRPr="00DB68C7">
        <w:rPr>
          <w:rFonts w:ascii="Humnst777 Lt BT" w:hAnsi="Humnst777 Lt BT"/>
          <w:sz w:val="20"/>
          <w:szCs w:val="20"/>
        </w:rPr>
        <w:t>CB and PM agreed to revisit the Economy theme</w:t>
      </w:r>
      <w:r w:rsidR="00DB68C7" w:rsidRPr="00DB68C7">
        <w:rPr>
          <w:rFonts w:ascii="Humnst777 Lt BT" w:hAnsi="Humnst777 Lt BT"/>
          <w:sz w:val="20"/>
          <w:szCs w:val="20"/>
        </w:rPr>
        <w:t xml:space="preserve"> and it was suggested that they should seek to work with GLEP</w:t>
      </w:r>
      <w:r w:rsidR="00DB68C7">
        <w:rPr>
          <w:rFonts w:ascii="Humnst777 Lt BT" w:hAnsi="Humnst777 Lt BT"/>
          <w:sz w:val="20"/>
          <w:szCs w:val="20"/>
        </w:rPr>
        <w:t xml:space="preserve"> on this.</w:t>
      </w:r>
    </w:p>
    <w:p w14:paraId="382BC4CB" w14:textId="77777777" w:rsidR="00BA540D" w:rsidRPr="00DB68C7" w:rsidRDefault="00BA540D" w:rsidP="00BA540D">
      <w:pPr>
        <w:ind w:left="720"/>
        <w:rPr>
          <w:rFonts w:ascii="Humnst777 Lt BT" w:hAnsi="Humnst777 Lt BT"/>
          <w:sz w:val="20"/>
          <w:szCs w:val="20"/>
        </w:rPr>
      </w:pPr>
      <w:r w:rsidRPr="00DB68C7">
        <w:rPr>
          <w:rFonts w:ascii="Humnst777 Lt BT" w:hAnsi="Humnst777 Lt BT"/>
          <w:b/>
          <w:sz w:val="20"/>
          <w:szCs w:val="20"/>
        </w:rPr>
        <w:t>ACTION:</w:t>
      </w:r>
      <w:r w:rsidRPr="00DB68C7">
        <w:rPr>
          <w:rFonts w:ascii="Humnst777 Lt BT" w:hAnsi="Humnst777 Lt BT"/>
          <w:sz w:val="20"/>
          <w:szCs w:val="20"/>
        </w:rPr>
        <w:t xml:space="preserve"> SBM to resend original guidance notes, AT’s key issues table and other supporting documentation for Economy, Business &amp; Retail group to CB and PM.</w:t>
      </w:r>
    </w:p>
    <w:p w14:paraId="02297CF6" w14:textId="77777777" w:rsidR="00BA540D" w:rsidRPr="00DB68C7" w:rsidRDefault="00BA540D" w:rsidP="0006345F">
      <w:pPr>
        <w:ind w:left="720"/>
        <w:rPr>
          <w:rFonts w:ascii="Humnst777 Lt BT" w:hAnsi="Humnst777 Lt BT"/>
          <w:sz w:val="20"/>
          <w:szCs w:val="20"/>
        </w:rPr>
      </w:pPr>
    </w:p>
    <w:p w14:paraId="0CAB9B59" w14:textId="77777777" w:rsidR="0006345F" w:rsidRPr="00DB68C7" w:rsidRDefault="0006345F" w:rsidP="0006345F">
      <w:pPr>
        <w:ind w:left="720"/>
        <w:rPr>
          <w:rFonts w:ascii="Humnst777 Lt BT" w:hAnsi="Humnst777 Lt BT"/>
          <w:sz w:val="20"/>
          <w:szCs w:val="20"/>
        </w:rPr>
      </w:pPr>
      <w:r w:rsidRPr="00DB68C7">
        <w:rPr>
          <w:rFonts w:ascii="Humnst777 Lt BT" w:hAnsi="Humnst777 Lt BT"/>
          <w:b/>
          <w:sz w:val="20"/>
          <w:szCs w:val="20"/>
        </w:rPr>
        <w:t>ACTION:</w:t>
      </w:r>
      <w:r w:rsidRPr="00DB68C7">
        <w:rPr>
          <w:rFonts w:ascii="Humnst777 Lt BT" w:hAnsi="Humnst777 Lt BT"/>
          <w:sz w:val="20"/>
          <w:szCs w:val="20"/>
        </w:rPr>
        <w:t xml:space="preserve"> BH to divert resources from AIT and Environment in order to convene two new Thematic Groups to </w:t>
      </w:r>
      <w:r w:rsidR="00DB68C7" w:rsidRPr="00DB68C7">
        <w:rPr>
          <w:rFonts w:ascii="Humnst777 Lt BT" w:hAnsi="Humnst777 Lt BT"/>
          <w:sz w:val="20"/>
          <w:szCs w:val="20"/>
        </w:rPr>
        <w:t>address</w:t>
      </w:r>
      <w:r w:rsidR="00BA540D" w:rsidRPr="00DB68C7">
        <w:rPr>
          <w:rFonts w:ascii="Humnst777 Lt BT" w:hAnsi="Humnst777 Lt BT"/>
          <w:sz w:val="20"/>
          <w:szCs w:val="20"/>
        </w:rPr>
        <w:t xml:space="preserve"> Built Environment and </w:t>
      </w:r>
      <w:r w:rsidR="00DB68C7" w:rsidRPr="00DB68C7">
        <w:rPr>
          <w:rFonts w:ascii="Humnst777 Lt BT" w:hAnsi="Humnst777 Lt BT"/>
          <w:sz w:val="20"/>
          <w:szCs w:val="20"/>
        </w:rPr>
        <w:t>Community Groups</w:t>
      </w:r>
      <w:r w:rsidRPr="00DB68C7">
        <w:rPr>
          <w:rFonts w:ascii="Humnst777 Lt BT" w:hAnsi="Humnst777 Lt BT"/>
          <w:sz w:val="20"/>
          <w:szCs w:val="20"/>
        </w:rPr>
        <w:t xml:space="preserve">. </w:t>
      </w:r>
    </w:p>
    <w:p w14:paraId="2E735EBB" w14:textId="77777777" w:rsidR="0006345F" w:rsidRPr="00BB7DCD" w:rsidRDefault="0006345F">
      <w:pPr>
        <w:pStyle w:val="Body"/>
        <w:spacing w:after="0" w:line="240" w:lineRule="auto"/>
        <w:ind w:left="720"/>
        <w:rPr>
          <w:sz w:val="16"/>
          <w:szCs w:val="16"/>
        </w:rPr>
      </w:pPr>
    </w:p>
    <w:p w14:paraId="1B05FBA7" w14:textId="77777777" w:rsidR="00C21215" w:rsidRPr="00BB7DCD" w:rsidRDefault="00C21215">
      <w:pPr>
        <w:pStyle w:val="Body"/>
        <w:spacing w:after="0" w:line="240" w:lineRule="auto"/>
        <w:ind w:firstLine="720"/>
        <w:rPr>
          <w:sz w:val="16"/>
          <w:szCs w:val="16"/>
        </w:rPr>
      </w:pPr>
    </w:p>
    <w:p w14:paraId="4F93E416" w14:textId="77777777" w:rsidR="00C21215" w:rsidRPr="00AD14C6" w:rsidRDefault="00DB68C7">
      <w:pPr>
        <w:pStyle w:val="Body"/>
        <w:spacing w:after="0" w:line="240" w:lineRule="auto"/>
        <w:rPr>
          <w:rFonts w:ascii="Humnst777 Lt BT" w:hAnsi="Humnst777 Lt BT"/>
          <w:sz w:val="20"/>
          <w:szCs w:val="20"/>
        </w:rPr>
      </w:pPr>
      <w:r w:rsidRPr="00AD14C6">
        <w:rPr>
          <w:rFonts w:ascii="Humnst777 Lt BT" w:hAnsi="Humnst777 Lt BT"/>
          <w:b/>
          <w:bCs/>
          <w:sz w:val="20"/>
          <w:szCs w:val="20"/>
        </w:rPr>
        <w:t>70</w:t>
      </w:r>
      <w:r w:rsidR="0020563D" w:rsidRPr="00AD14C6">
        <w:rPr>
          <w:rFonts w:ascii="Humnst777 Lt BT" w:hAnsi="Humnst777 Lt BT"/>
          <w:b/>
          <w:bCs/>
          <w:sz w:val="20"/>
          <w:szCs w:val="20"/>
        </w:rPr>
        <w:t>.</w:t>
      </w:r>
      <w:r w:rsidRPr="00AD14C6">
        <w:rPr>
          <w:rFonts w:ascii="Humnst777 Lt BT" w:hAnsi="Humnst777 Lt BT"/>
          <w:b/>
          <w:bCs/>
          <w:sz w:val="20"/>
          <w:szCs w:val="20"/>
        </w:rPr>
        <w:t>20</w:t>
      </w:r>
      <w:r w:rsidR="0020563D" w:rsidRPr="00AD14C6">
        <w:rPr>
          <w:rFonts w:ascii="Humnst777 Lt BT" w:hAnsi="Humnst777 Lt BT"/>
          <w:sz w:val="20"/>
          <w:szCs w:val="20"/>
        </w:rPr>
        <w:tab/>
      </w:r>
      <w:r w:rsidR="0020563D" w:rsidRPr="00AD14C6">
        <w:rPr>
          <w:rFonts w:ascii="Humnst777 Lt BT" w:hAnsi="Humnst777 Lt BT"/>
          <w:b/>
          <w:bCs/>
          <w:sz w:val="20"/>
          <w:szCs w:val="20"/>
          <w:lang w:val="en-US"/>
        </w:rPr>
        <w:t xml:space="preserve">Recruitment of new SG members </w:t>
      </w:r>
    </w:p>
    <w:p w14:paraId="77A1FAD7" w14:textId="77C615CD" w:rsidR="00732637" w:rsidRPr="00AD14C6" w:rsidRDefault="00732637" w:rsidP="00732637">
      <w:pPr>
        <w:widowControl w:val="0"/>
        <w:autoSpaceDE w:val="0"/>
        <w:autoSpaceDN w:val="0"/>
        <w:adjustRightInd w:val="0"/>
        <w:ind w:left="720" w:right="-142"/>
        <w:rPr>
          <w:rFonts w:ascii="Humnst777 Lt BT" w:hAnsi="Humnst777 Lt BT"/>
          <w:sz w:val="20"/>
          <w:szCs w:val="20"/>
        </w:rPr>
      </w:pPr>
      <w:r w:rsidRPr="00AD14C6">
        <w:rPr>
          <w:rFonts w:ascii="Humnst777 Lt BT" w:hAnsi="Humnst777 Lt BT"/>
          <w:sz w:val="20"/>
          <w:szCs w:val="20"/>
        </w:rPr>
        <w:t xml:space="preserve">It was </w:t>
      </w:r>
      <w:r>
        <w:rPr>
          <w:rFonts w:ascii="Humnst777 Lt BT" w:hAnsi="Humnst777 Lt BT"/>
          <w:sz w:val="20"/>
          <w:szCs w:val="20"/>
        </w:rPr>
        <w:t>noted</w:t>
      </w:r>
      <w:r w:rsidRPr="00AD14C6">
        <w:rPr>
          <w:rFonts w:ascii="Humnst777 Lt BT" w:hAnsi="Humnst777 Lt BT"/>
          <w:sz w:val="20"/>
          <w:szCs w:val="20"/>
        </w:rPr>
        <w:t xml:space="preserve"> that there are currently </w:t>
      </w:r>
      <w:r w:rsidR="000004D8">
        <w:rPr>
          <w:rFonts w:ascii="Humnst777 Lt BT" w:hAnsi="Humnst777 Lt BT"/>
          <w:sz w:val="20"/>
          <w:szCs w:val="20"/>
        </w:rPr>
        <w:t>up to six (</w:t>
      </w:r>
      <w:r w:rsidR="00E23FF1">
        <w:rPr>
          <w:rFonts w:ascii="Humnst777 Lt BT" w:hAnsi="Humnst777 Lt BT"/>
          <w:sz w:val="20"/>
          <w:szCs w:val="20"/>
        </w:rPr>
        <w:t xml:space="preserve">subject to approval of </w:t>
      </w:r>
      <w:r w:rsidR="000004D8">
        <w:rPr>
          <w:rFonts w:ascii="Humnst777 Lt BT" w:hAnsi="Humnst777 Lt BT"/>
          <w:sz w:val="20"/>
          <w:szCs w:val="20"/>
        </w:rPr>
        <w:t>updated ToR</w:t>
      </w:r>
      <w:r w:rsidR="00E23FF1">
        <w:rPr>
          <w:rFonts w:ascii="Humnst777 Lt BT" w:hAnsi="Humnst777 Lt BT"/>
          <w:sz w:val="20"/>
          <w:szCs w:val="20"/>
        </w:rPr>
        <w:t xml:space="preserve"> by CTC in November</w:t>
      </w:r>
      <w:r w:rsidR="000004D8">
        <w:rPr>
          <w:rFonts w:ascii="Humnst777 Lt BT" w:hAnsi="Humnst777 Lt BT"/>
          <w:sz w:val="20"/>
          <w:szCs w:val="20"/>
        </w:rPr>
        <w:t>)</w:t>
      </w:r>
      <w:r w:rsidR="000004D8" w:rsidRPr="00AD14C6">
        <w:rPr>
          <w:rFonts w:ascii="Humnst777 Lt BT" w:hAnsi="Humnst777 Lt BT"/>
          <w:sz w:val="20"/>
          <w:szCs w:val="20"/>
        </w:rPr>
        <w:t xml:space="preserve"> </w:t>
      </w:r>
      <w:r w:rsidRPr="00AD14C6">
        <w:rPr>
          <w:rFonts w:ascii="Humnst777 Lt BT" w:hAnsi="Humnst777 Lt BT"/>
          <w:sz w:val="20"/>
          <w:szCs w:val="20"/>
        </w:rPr>
        <w:t>vacancies in the NPSG and that this resourcing issue needs to be addressed.</w:t>
      </w:r>
    </w:p>
    <w:p w14:paraId="1C210058" w14:textId="77777777" w:rsidR="00732637" w:rsidRDefault="00732637" w:rsidP="00732637">
      <w:pPr>
        <w:pStyle w:val="Body"/>
        <w:spacing w:after="0" w:line="240" w:lineRule="auto"/>
        <w:rPr>
          <w:rFonts w:ascii="Humnst777 Lt BT" w:hAnsi="Humnst777 Lt BT"/>
          <w:sz w:val="20"/>
          <w:szCs w:val="20"/>
          <w:lang w:val="en-US"/>
        </w:rPr>
      </w:pPr>
    </w:p>
    <w:p w14:paraId="3916FBB9" w14:textId="77777777" w:rsidR="00AD14C6" w:rsidRPr="00AD14C6" w:rsidRDefault="00AD14C6" w:rsidP="00AD14C6">
      <w:pPr>
        <w:pStyle w:val="Body"/>
        <w:spacing w:after="0" w:line="240" w:lineRule="auto"/>
        <w:ind w:left="720"/>
        <w:rPr>
          <w:rFonts w:ascii="Humnst777 Lt BT" w:hAnsi="Humnst777 Lt BT"/>
          <w:sz w:val="20"/>
          <w:szCs w:val="20"/>
        </w:rPr>
      </w:pPr>
      <w:r>
        <w:rPr>
          <w:rFonts w:ascii="Humnst777 Lt BT" w:hAnsi="Humnst777 Lt BT"/>
          <w:sz w:val="20"/>
          <w:szCs w:val="20"/>
          <w:lang w:val="en-US"/>
        </w:rPr>
        <w:t xml:space="preserve">The group discussed a </w:t>
      </w:r>
      <w:r w:rsidRPr="00AD14C6">
        <w:rPr>
          <w:rFonts w:ascii="Humnst777 Lt BT" w:hAnsi="Humnst777 Lt BT"/>
          <w:sz w:val="20"/>
          <w:szCs w:val="20"/>
          <w:lang w:val="en-US"/>
        </w:rPr>
        <w:t xml:space="preserve">course of action, </w:t>
      </w:r>
      <w:r>
        <w:rPr>
          <w:rFonts w:ascii="Humnst777 Lt BT" w:hAnsi="Humnst777 Lt BT"/>
          <w:sz w:val="20"/>
          <w:szCs w:val="20"/>
          <w:lang w:val="en-US"/>
        </w:rPr>
        <w:t xml:space="preserve">which would </w:t>
      </w:r>
      <w:r w:rsidRPr="00AD14C6">
        <w:rPr>
          <w:rFonts w:ascii="Humnst777 Lt BT" w:hAnsi="Humnst777 Lt BT"/>
          <w:sz w:val="20"/>
          <w:szCs w:val="20"/>
          <w:lang w:val="en-US"/>
        </w:rPr>
        <w:t>address the need for recruitment, in line with TOR, in order to ensure sufficient resource to develop a NP.</w:t>
      </w:r>
    </w:p>
    <w:p w14:paraId="41C3B42F" w14:textId="77777777" w:rsidR="00DB68C7" w:rsidRPr="00AD14C6" w:rsidRDefault="00DB68C7" w:rsidP="00732637">
      <w:pPr>
        <w:widowControl w:val="0"/>
        <w:autoSpaceDE w:val="0"/>
        <w:autoSpaceDN w:val="0"/>
        <w:adjustRightInd w:val="0"/>
        <w:ind w:right="-142"/>
        <w:rPr>
          <w:rFonts w:ascii="Humnst777 Lt BT" w:hAnsi="Humnst777 Lt BT"/>
          <w:sz w:val="20"/>
          <w:szCs w:val="20"/>
        </w:rPr>
      </w:pPr>
    </w:p>
    <w:p w14:paraId="0BE44FF6" w14:textId="77777777" w:rsidR="00DB68C7" w:rsidRPr="00AD14C6" w:rsidRDefault="00DB68C7" w:rsidP="00DB68C7">
      <w:pPr>
        <w:widowControl w:val="0"/>
        <w:autoSpaceDE w:val="0"/>
        <w:autoSpaceDN w:val="0"/>
        <w:adjustRightInd w:val="0"/>
        <w:ind w:left="720" w:right="-142"/>
        <w:rPr>
          <w:rFonts w:ascii="Humnst777 Lt BT" w:hAnsi="Humnst777 Lt BT"/>
          <w:sz w:val="20"/>
          <w:szCs w:val="20"/>
        </w:rPr>
      </w:pPr>
      <w:r w:rsidRPr="00AD14C6">
        <w:rPr>
          <w:rFonts w:ascii="Humnst777 Lt BT" w:hAnsi="Humnst777 Lt BT"/>
          <w:sz w:val="20"/>
          <w:szCs w:val="20"/>
        </w:rPr>
        <w:t xml:space="preserve">AT explained that the Corporate group would be considering recommendations that afternoon, for Marco Taylor and Chris Pogson to join the NP Steering Group. </w:t>
      </w:r>
    </w:p>
    <w:p w14:paraId="50DC3E86" w14:textId="77777777" w:rsidR="00DB68C7" w:rsidRPr="00AD14C6" w:rsidRDefault="00DB68C7" w:rsidP="00DB68C7">
      <w:pPr>
        <w:widowControl w:val="0"/>
        <w:autoSpaceDE w:val="0"/>
        <w:autoSpaceDN w:val="0"/>
        <w:adjustRightInd w:val="0"/>
        <w:ind w:left="720" w:right="-142"/>
        <w:rPr>
          <w:rFonts w:ascii="Humnst777 Lt BT" w:hAnsi="Humnst777 Lt BT"/>
          <w:sz w:val="20"/>
          <w:szCs w:val="20"/>
        </w:rPr>
      </w:pPr>
    </w:p>
    <w:p w14:paraId="2C577053" w14:textId="77777777" w:rsidR="00DB68C7" w:rsidRPr="00AD14C6" w:rsidRDefault="002B033A" w:rsidP="00DB68C7">
      <w:pPr>
        <w:widowControl w:val="0"/>
        <w:autoSpaceDE w:val="0"/>
        <w:autoSpaceDN w:val="0"/>
        <w:adjustRightInd w:val="0"/>
        <w:ind w:left="720" w:right="-142"/>
        <w:rPr>
          <w:rFonts w:ascii="Humnst777 Lt BT" w:hAnsi="Humnst777 Lt BT"/>
          <w:sz w:val="20"/>
          <w:szCs w:val="20"/>
        </w:rPr>
      </w:pPr>
      <w:r w:rsidRPr="00AD14C6">
        <w:rPr>
          <w:rFonts w:ascii="Humnst777 Lt BT" w:hAnsi="Humnst777 Lt BT"/>
          <w:sz w:val="20"/>
          <w:szCs w:val="20"/>
        </w:rPr>
        <w:t>RH led a discussion about the need for the SG to agree a process for recruitment which is as inclusive as possible and addresses identified skills gaps. The group acknowledged this but it was pointed out that new recruits must also have the time to DO work.</w:t>
      </w:r>
    </w:p>
    <w:p w14:paraId="317CEB3B" w14:textId="77777777" w:rsidR="002B033A" w:rsidRPr="005B1E7B" w:rsidRDefault="002B033A" w:rsidP="00DB68C7">
      <w:pPr>
        <w:widowControl w:val="0"/>
        <w:autoSpaceDE w:val="0"/>
        <w:autoSpaceDN w:val="0"/>
        <w:adjustRightInd w:val="0"/>
        <w:ind w:left="720" w:right="-142"/>
        <w:rPr>
          <w:rFonts w:ascii="Humnst777 Lt BT" w:hAnsi="Humnst777 Lt BT"/>
          <w:sz w:val="20"/>
          <w:szCs w:val="20"/>
        </w:rPr>
      </w:pPr>
    </w:p>
    <w:p w14:paraId="2059106D" w14:textId="77777777" w:rsidR="002B033A" w:rsidRPr="005B1E7B" w:rsidRDefault="002B033A" w:rsidP="005B1E7B">
      <w:pPr>
        <w:widowControl w:val="0"/>
        <w:autoSpaceDE w:val="0"/>
        <w:autoSpaceDN w:val="0"/>
        <w:adjustRightInd w:val="0"/>
        <w:ind w:left="720" w:right="-142"/>
        <w:rPr>
          <w:rFonts w:ascii="Humnst777 Lt BT" w:hAnsi="Humnst777 Lt BT"/>
          <w:sz w:val="20"/>
          <w:szCs w:val="20"/>
        </w:rPr>
      </w:pPr>
      <w:r w:rsidRPr="005B1E7B">
        <w:rPr>
          <w:rFonts w:ascii="Humnst777 Lt BT" w:hAnsi="Humnst777 Lt BT"/>
          <w:sz w:val="20"/>
          <w:szCs w:val="20"/>
        </w:rPr>
        <w:t>It was suggested that the group should investigate companies who might be willing to offer people to work with community gr</w:t>
      </w:r>
      <w:r w:rsidR="005B1E7B" w:rsidRPr="005B1E7B">
        <w:rPr>
          <w:rFonts w:ascii="Humnst777 Lt BT" w:hAnsi="Humnst777 Lt BT"/>
          <w:sz w:val="20"/>
          <w:szCs w:val="20"/>
        </w:rPr>
        <w:t xml:space="preserve">oups. </w:t>
      </w:r>
      <w:r w:rsidRPr="005B1E7B">
        <w:rPr>
          <w:rFonts w:ascii="Humnst777 Lt BT" w:hAnsi="Humnst777 Lt BT"/>
          <w:b/>
          <w:sz w:val="20"/>
          <w:szCs w:val="20"/>
        </w:rPr>
        <w:t>ACTION:</w:t>
      </w:r>
      <w:r w:rsidRPr="005B1E7B">
        <w:rPr>
          <w:rFonts w:ascii="Humnst777 Lt BT" w:hAnsi="Humnst777 Lt BT"/>
          <w:sz w:val="20"/>
          <w:szCs w:val="20"/>
        </w:rPr>
        <w:t xml:space="preserve"> RH to suggest such companies. </w:t>
      </w:r>
    </w:p>
    <w:p w14:paraId="13D7DED9" w14:textId="77777777" w:rsidR="005B1E7B" w:rsidRPr="005B1E7B" w:rsidRDefault="005B1E7B" w:rsidP="005B1E7B">
      <w:pPr>
        <w:widowControl w:val="0"/>
        <w:autoSpaceDE w:val="0"/>
        <w:autoSpaceDN w:val="0"/>
        <w:adjustRightInd w:val="0"/>
        <w:ind w:left="720" w:right="-142"/>
        <w:rPr>
          <w:rFonts w:ascii="Humnst777 Lt BT" w:hAnsi="Humnst777 Lt BT"/>
          <w:sz w:val="20"/>
          <w:szCs w:val="20"/>
        </w:rPr>
      </w:pPr>
    </w:p>
    <w:p w14:paraId="5B8CD59D" w14:textId="77777777" w:rsidR="00C21215" w:rsidRPr="00116788" w:rsidRDefault="005B1E7B" w:rsidP="00116788">
      <w:pPr>
        <w:widowControl w:val="0"/>
        <w:autoSpaceDE w:val="0"/>
        <w:autoSpaceDN w:val="0"/>
        <w:adjustRightInd w:val="0"/>
        <w:ind w:left="720" w:right="-142"/>
        <w:rPr>
          <w:rFonts w:ascii="Humnst777 Lt BT" w:hAnsi="Humnst777 Lt BT"/>
          <w:sz w:val="20"/>
          <w:szCs w:val="20"/>
        </w:rPr>
      </w:pPr>
      <w:r w:rsidRPr="005B1E7B">
        <w:rPr>
          <w:rFonts w:ascii="Humnst777 Lt BT" w:hAnsi="Humnst777 Lt BT"/>
          <w:b/>
          <w:sz w:val="20"/>
          <w:szCs w:val="20"/>
        </w:rPr>
        <w:t>ACTION:</w:t>
      </w:r>
      <w:r w:rsidRPr="005B1E7B">
        <w:rPr>
          <w:rFonts w:ascii="Humnst777 Lt BT" w:hAnsi="Humnst777 Lt BT"/>
          <w:sz w:val="20"/>
          <w:szCs w:val="20"/>
        </w:rPr>
        <w:t xml:space="preserve"> </w:t>
      </w:r>
      <w:r w:rsidR="00DB68C7" w:rsidRPr="005B1E7B">
        <w:rPr>
          <w:rFonts w:ascii="Humnst777 Lt BT" w:hAnsi="Humnst777 Lt BT"/>
          <w:sz w:val="20"/>
          <w:szCs w:val="20"/>
        </w:rPr>
        <w:t xml:space="preserve">SG Chair to produce skill </w:t>
      </w:r>
      <w:r w:rsidRPr="005B1E7B">
        <w:rPr>
          <w:rFonts w:ascii="Humnst777 Lt BT" w:hAnsi="Humnst777 Lt BT"/>
          <w:sz w:val="20"/>
          <w:szCs w:val="20"/>
        </w:rPr>
        <w:t xml:space="preserve">audit </w:t>
      </w:r>
      <w:r w:rsidR="00DB68C7" w:rsidRPr="005B1E7B">
        <w:rPr>
          <w:rFonts w:ascii="Humnst777 Lt BT" w:hAnsi="Humnst777 Lt BT"/>
          <w:sz w:val="20"/>
          <w:szCs w:val="20"/>
        </w:rPr>
        <w:t>to determine any gaps</w:t>
      </w:r>
      <w:r w:rsidRPr="005B1E7B">
        <w:rPr>
          <w:rFonts w:ascii="Humnst777 Lt BT" w:hAnsi="Humnst777 Lt BT"/>
          <w:sz w:val="20"/>
          <w:szCs w:val="20"/>
        </w:rPr>
        <w:t xml:space="preserve"> in the SG and where to find resource. </w:t>
      </w:r>
      <w:r w:rsidR="00116788">
        <w:rPr>
          <w:rFonts w:ascii="Humnst777 Lt BT" w:hAnsi="Humnst777 Lt BT"/>
          <w:sz w:val="20"/>
          <w:szCs w:val="20"/>
        </w:rPr>
        <w:t xml:space="preserve"> </w:t>
      </w:r>
    </w:p>
    <w:p w14:paraId="44EBDD5F" w14:textId="77777777" w:rsidR="00C21215" w:rsidRDefault="00C21215" w:rsidP="003A160F">
      <w:pPr>
        <w:pStyle w:val="Body"/>
        <w:spacing w:after="0" w:line="240" w:lineRule="auto"/>
        <w:rPr>
          <w:sz w:val="16"/>
          <w:szCs w:val="16"/>
        </w:rPr>
      </w:pPr>
    </w:p>
    <w:p w14:paraId="27987096" w14:textId="77777777" w:rsidR="00116788" w:rsidRPr="00116788" w:rsidRDefault="00116788" w:rsidP="003A160F">
      <w:pPr>
        <w:pStyle w:val="Body"/>
        <w:spacing w:after="0" w:line="240" w:lineRule="auto"/>
        <w:rPr>
          <w:rFonts w:ascii="Humnst777 Lt BT" w:hAnsi="Humnst777 Lt BT"/>
          <w:sz w:val="16"/>
          <w:szCs w:val="16"/>
        </w:rPr>
      </w:pPr>
    </w:p>
    <w:p w14:paraId="1E23F3A0" w14:textId="77777777" w:rsidR="00C21215" w:rsidRPr="00116788" w:rsidRDefault="00766A91">
      <w:pPr>
        <w:pStyle w:val="Body"/>
        <w:spacing w:after="0" w:line="240" w:lineRule="auto"/>
        <w:rPr>
          <w:rFonts w:ascii="Humnst777 Lt BT" w:hAnsi="Humnst777 Lt BT"/>
          <w:b/>
          <w:bCs/>
          <w:sz w:val="20"/>
          <w:szCs w:val="20"/>
        </w:rPr>
      </w:pPr>
      <w:r w:rsidRPr="00116788">
        <w:rPr>
          <w:rFonts w:ascii="Humnst777 Lt BT" w:hAnsi="Humnst777 Lt BT"/>
          <w:b/>
          <w:bCs/>
          <w:sz w:val="20"/>
          <w:szCs w:val="20"/>
          <w:lang w:val="en-US"/>
        </w:rPr>
        <w:t>71</w:t>
      </w:r>
      <w:r w:rsidR="0020563D" w:rsidRPr="00116788">
        <w:rPr>
          <w:rFonts w:ascii="Humnst777 Lt BT" w:hAnsi="Humnst777 Lt BT"/>
          <w:b/>
          <w:bCs/>
          <w:sz w:val="20"/>
          <w:szCs w:val="20"/>
          <w:lang w:val="en-US"/>
        </w:rPr>
        <w:t>.</w:t>
      </w:r>
      <w:r w:rsidRPr="00116788">
        <w:rPr>
          <w:rFonts w:ascii="Humnst777 Lt BT" w:hAnsi="Humnst777 Lt BT"/>
          <w:b/>
          <w:bCs/>
          <w:sz w:val="20"/>
          <w:szCs w:val="20"/>
          <w:lang w:val="en-US"/>
        </w:rPr>
        <w:t>20</w:t>
      </w:r>
      <w:r w:rsidR="0020563D" w:rsidRPr="00116788">
        <w:rPr>
          <w:rFonts w:ascii="Humnst777 Lt BT" w:hAnsi="Humnst777 Lt BT"/>
          <w:b/>
          <w:bCs/>
          <w:sz w:val="20"/>
          <w:szCs w:val="20"/>
          <w:lang w:val="en-US"/>
        </w:rPr>
        <w:tab/>
        <w:t xml:space="preserve">Planning White Paper </w:t>
      </w:r>
    </w:p>
    <w:p w14:paraId="6445FF63" w14:textId="77777777" w:rsidR="00766A91" w:rsidRPr="00116788" w:rsidRDefault="00766A91">
      <w:pPr>
        <w:pStyle w:val="Body"/>
        <w:spacing w:after="0" w:line="240" w:lineRule="auto"/>
        <w:ind w:left="720"/>
        <w:rPr>
          <w:rFonts w:ascii="Humnst777 Lt BT" w:hAnsi="Humnst777 Lt BT"/>
          <w:sz w:val="20"/>
          <w:szCs w:val="20"/>
          <w:lang w:val="en-US"/>
        </w:rPr>
      </w:pPr>
      <w:r w:rsidRPr="00116788">
        <w:rPr>
          <w:rFonts w:ascii="Humnst777 Lt BT" w:hAnsi="Humnst777 Lt BT"/>
          <w:sz w:val="20"/>
          <w:szCs w:val="20"/>
          <w:lang w:val="en-US"/>
        </w:rPr>
        <w:t>Cllr Halif</w:t>
      </w:r>
      <w:r w:rsidR="00116788" w:rsidRPr="00116788">
        <w:rPr>
          <w:rFonts w:ascii="Humnst777 Lt BT" w:hAnsi="Humnst777 Lt BT"/>
          <w:sz w:val="20"/>
          <w:szCs w:val="20"/>
          <w:lang w:val="en-US"/>
        </w:rPr>
        <w:t>ax informed the group that she</w:t>
      </w:r>
      <w:r w:rsidRPr="00116788">
        <w:rPr>
          <w:rFonts w:ascii="Humnst777 Lt BT" w:hAnsi="Humnst777 Lt BT"/>
          <w:sz w:val="20"/>
          <w:szCs w:val="20"/>
          <w:lang w:val="en-US"/>
        </w:rPr>
        <w:t xml:space="preserve"> completed a summary of the CDC response to the Planning White Paper. The CTC will now draft its own response based on that.</w:t>
      </w:r>
    </w:p>
    <w:p w14:paraId="6C6376FE" w14:textId="77777777" w:rsidR="00766A91" w:rsidRPr="00116788" w:rsidRDefault="00766A91">
      <w:pPr>
        <w:pStyle w:val="Body"/>
        <w:spacing w:after="0" w:line="240" w:lineRule="auto"/>
        <w:ind w:left="720"/>
        <w:rPr>
          <w:rFonts w:ascii="Humnst777 Lt BT" w:hAnsi="Humnst777 Lt BT"/>
          <w:sz w:val="20"/>
          <w:szCs w:val="20"/>
          <w:lang w:val="en-US"/>
        </w:rPr>
      </w:pPr>
    </w:p>
    <w:p w14:paraId="3ED8DC0B" w14:textId="77777777" w:rsidR="00C21215" w:rsidRPr="00116788" w:rsidRDefault="00766A91" w:rsidP="00116788">
      <w:pPr>
        <w:pStyle w:val="Body"/>
        <w:spacing w:after="0" w:line="240" w:lineRule="auto"/>
        <w:ind w:left="720"/>
        <w:rPr>
          <w:rFonts w:ascii="Humnst777 Lt BT" w:hAnsi="Humnst777 Lt BT"/>
          <w:sz w:val="20"/>
          <w:szCs w:val="20"/>
          <w:lang w:val="en-US"/>
        </w:rPr>
      </w:pPr>
      <w:r w:rsidRPr="00116788">
        <w:rPr>
          <w:rFonts w:ascii="Humnst777 Lt BT" w:hAnsi="Humnst777 Lt BT"/>
          <w:b/>
          <w:sz w:val="20"/>
          <w:szCs w:val="20"/>
          <w:lang w:val="en-US"/>
        </w:rPr>
        <w:t>ACTION:</w:t>
      </w:r>
      <w:r w:rsidRPr="00116788">
        <w:rPr>
          <w:rFonts w:ascii="Humnst777 Lt BT" w:hAnsi="Humnst777 Lt BT"/>
          <w:sz w:val="20"/>
          <w:szCs w:val="20"/>
          <w:lang w:val="en-US"/>
        </w:rPr>
        <w:t xml:space="preserve"> BH to draft a </w:t>
      </w:r>
      <w:r w:rsidR="00116788" w:rsidRPr="00116788">
        <w:rPr>
          <w:rFonts w:ascii="Humnst777 Lt BT" w:hAnsi="Humnst777 Lt BT"/>
          <w:sz w:val="20"/>
          <w:szCs w:val="20"/>
          <w:lang w:val="en-US"/>
        </w:rPr>
        <w:t xml:space="preserve">NP </w:t>
      </w:r>
      <w:r w:rsidRPr="00116788">
        <w:rPr>
          <w:rFonts w:ascii="Humnst777 Lt BT" w:hAnsi="Humnst777 Lt BT"/>
          <w:sz w:val="20"/>
          <w:szCs w:val="20"/>
          <w:lang w:val="en-US"/>
        </w:rPr>
        <w:t>response</w:t>
      </w:r>
      <w:r w:rsidR="00116788" w:rsidRPr="00116788">
        <w:rPr>
          <w:rFonts w:ascii="Humnst777 Lt BT" w:hAnsi="Humnst777 Lt BT"/>
          <w:sz w:val="20"/>
          <w:szCs w:val="20"/>
          <w:lang w:val="en-US"/>
        </w:rPr>
        <w:t>, endorsing what the CDC/CTC have said and he will draft a response to the</w:t>
      </w:r>
      <w:r w:rsidRPr="00116788">
        <w:rPr>
          <w:rFonts w:ascii="Humnst777 Lt BT" w:hAnsi="Humnst777 Lt BT"/>
          <w:sz w:val="20"/>
          <w:szCs w:val="20"/>
          <w:lang w:val="en-US"/>
        </w:rPr>
        <w:t xml:space="preserve"> first 4 questions</w:t>
      </w:r>
      <w:r w:rsidR="00116788" w:rsidRPr="00116788">
        <w:rPr>
          <w:rFonts w:ascii="Humnst777 Lt BT" w:hAnsi="Humnst777 Lt BT"/>
          <w:sz w:val="20"/>
          <w:szCs w:val="20"/>
          <w:lang w:val="en-US"/>
        </w:rPr>
        <w:t>,</w:t>
      </w:r>
      <w:r w:rsidRPr="00116788">
        <w:rPr>
          <w:rFonts w:ascii="Humnst777 Lt BT" w:hAnsi="Humnst777 Lt BT"/>
          <w:sz w:val="20"/>
          <w:szCs w:val="20"/>
          <w:lang w:val="en-US"/>
        </w:rPr>
        <w:t xml:space="preserve"> which are more relevant to the CNP than to the CDC, and the two relating to Neighbourhood Plans</w:t>
      </w:r>
      <w:r w:rsidR="00116788" w:rsidRPr="00116788">
        <w:rPr>
          <w:rFonts w:ascii="Humnst777 Lt BT" w:hAnsi="Humnst777 Lt BT"/>
          <w:sz w:val="20"/>
          <w:szCs w:val="20"/>
          <w:lang w:val="en-US"/>
        </w:rPr>
        <w:t>, with a view to agreeing it by the 23</w:t>
      </w:r>
      <w:r w:rsidR="00116788" w:rsidRPr="00116788">
        <w:rPr>
          <w:rFonts w:ascii="Humnst777 Lt BT" w:hAnsi="Humnst777 Lt BT"/>
          <w:sz w:val="20"/>
          <w:szCs w:val="20"/>
          <w:vertAlign w:val="superscript"/>
          <w:lang w:val="en-US"/>
        </w:rPr>
        <w:t>rd</w:t>
      </w:r>
      <w:r w:rsidR="00116788" w:rsidRPr="00116788">
        <w:rPr>
          <w:rFonts w:ascii="Humnst777 Lt BT" w:hAnsi="Humnst777 Lt BT"/>
          <w:sz w:val="20"/>
          <w:szCs w:val="20"/>
          <w:lang w:val="en-US"/>
        </w:rPr>
        <w:t xml:space="preserve"> October.</w:t>
      </w:r>
    </w:p>
    <w:p w14:paraId="207E6FE2" w14:textId="77777777" w:rsidR="00C21215" w:rsidRDefault="00C21215">
      <w:pPr>
        <w:pStyle w:val="Body"/>
        <w:spacing w:after="0" w:line="240" w:lineRule="auto"/>
        <w:ind w:left="720"/>
        <w:rPr>
          <w:sz w:val="20"/>
          <w:szCs w:val="20"/>
        </w:rPr>
      </w:pPr>
    </w:p>
    <w:p w14:paraId="2D96FB6F" w14:textId="77777777" w:rsidR="00C21215" w:rsidRDefault="00C21215">
      <w:pPr>
        <w:pStyle w:val="Body"/>
        <w:spacing w:after="0" w:line="240" w:lineRule="auto"/>
        <w:rPr>
          <w:sz w:val="16"/>
          <w:szCs w:val="16"/>
        </w:rPr>
      </w:pPr>
    </w:p>
    <w:p w14:paraId="14388BFF" w14:textId="77777777" w:rsidR="00C21215" w:rsidRPr="00116788" w:rsidRDefault="00116788">
      <w:pPr>
        <w:pStyle w:val="Body"/>
        <w:spacing w:after="0" w:line="240" w:lineRule="auto"/>
        <w:rPr>
          <w:rFonts w:ascii="Humnst777 Lt BT" w:hAnsi="Humnst777 Lt BT"/>
          <w:b/>
          <w:bCs/>
          <w:sz w:val="20"/>
          <w:szCs w:val="20"/>
        </w:rPr>
      </w:pPr>
      <w:r w:rsidRPr="00116788">
        <w:rPr>
          <w:rFonts w:ascii="Humnst777 Lt BT" w:hAnsi="Humnst777 Lt BT"/>
          <w:b/>
          <w:bCs/>
          <w:sz w:val="20"/>
          <w:szCs w:val="20"/>
          <w:lang w:val="en-US"/>
        </w:rPr>
        <w:t>72</w:t>
      </w:r>
      <w:r w:rsidR="0020563D" w:rsidRPr="00116788">
        <w:rPr>
          <w:rFonts w:ascii="Humnst777 Lt BT" w:hAnsi="Humnst777 Lt BT"/>
          <w:b/>
          <w:bCs/>
          <w:sz w:val="20"/>
          <w:szCs w:val="20"/>
          <w:lang w:val="en-US"/>
        </w:rPr>
        <w:t>.</w:t>
      </w:r>
      <w:r w:rsidRPr="00116788">
        <w:rPr>
          <w:rFonts w:ascii="Humnst777 Lt BT" w:hAnsi="Humnst777 Lt BT"/>
          <w:b/>
          <w:bCs/>
          <w:sz w:val="20"/>
          <w:szCs w:val="20"/>
          <w:lang w:val="en-US"/>
        </w:rPr>
        <w:t>20</w:t>
      </w:r>
      <w:r w:rsidR="0020563D" w:rsidRPr="00116788">
        <w:rPr>
          <w:rFonts w:ascii="Humnst777 Lt BT" w:hAnsi="Humnst777 Lt BT"/>
          <w:b/>
          <w:bCs/>
          <w:sz w:val="20"/>
          <w:szCs w:val="20"/>
          <w:lang w:val="en-US"/>
        </w:rPr>
        <w:tab/>
        <w:t>Response to Preston</w:t>
      </w:r>
      <w:r w:rsidRPr="00116788">
        <w:rPr>
          <w:rFonts w:ascii="Humnst777 Lt BT" w:hAnsi="Humnst777 Lt BT"/>
          <w:b/>
          <w:bCs/>
          <w:sz w:val="20"/>
          <w:szCs w:val="20"/>
          <w:lang w:val="en-US"/>
        </w:rPr>
        <w:t xml:space="preserve"> NP Regulation 16 Consultation </w:t>
      </w:r>
    </w:p>
    <w:p w14:paraId="585F71BA" w14:textId="77777777" w:rsidR="00C21215" w:rsidRPr="00116788" w:rsidRDefault="00116788">
      <w:pPr>
        <w:pStyle w:val="Body"/>
        <w:spacing w:after="0" w:line="240" w:lineRule="auto"/>
        <w:ind w:left="720"/>
        <w:rPr>
          <w:rFonts w:ascii="Humnst777 Lt BT" w:hAnsi="Humnst777 Lt BT"/>
          <w:sz w:val="20"/>
          <w:szCs w:val="20"/>
        </w:rPr>
      </w:pPr>
      <w:r w:rsidRPr="00116788">
        <w:rPr>
          <w:rFonts w:ascii="Humnst777 Lt BT" w:hAnsi="Humnst777 Lt BT"/>
          <w:sz w:val="20"/>
          <w:szCs w:val="20"/>
          <w:lang w:val="en-US"/>
        </w:rPr>
        <w:t>The group considered an</w:t>
      </w:r>
      <w:r w:rsidR="0020563D" w:rsidRPr="00116788">
        <w:rPr>
          <w:rFonts w:ascii="Humnst777 Lt BT" w:hAnsi="Humnst777 Lt BT"/>
          <w:sz w:val="20"/>
          <w:szCs w:val="20"/>
          <w:lang w:val="en-US"/>
        </w:rPr>
        <w:t xml:space="preserve"> appropriate response from CNP Steering Group to be agreed in time for 2</w:t>
      </w:r>
      <w:r w:rsidR="0020563D" w:rsidRPr="00116788">
        <w:rPr>
          <w:rFonts w:ascii="Humnst777 Lt BT" w:hAnsi="Humnst777 Lt BT"/>
          <w:sz w:val="20"/>
          <w:szCs w:val="20"/>
          <w:vertAlign w:val="superscript"/>
        </w:rPr>
        <w:t>nd</w:t>
      </w:r>
      <w:r w:rsidR="0020563D" w:rsidRPr="00116788">
        <w:rPr>
          <w:rFonts w:ascii="Humnst777 Lt BT" w:hAnsi="Humnst777 Lt BT"/>
          <w:sz w:val="20"/>
          <w:szCs w:val="20"/>
          <w:lang w:val="en-US"/>
        </w:rPr>
        <w:t xml:space="preserve"> November deadline. </w:t>
      </w:r>
    </w:p>
    <w:p w14:paraId="609AE055" w14:textId="77777777" w:rsidR="00C21215" w:rsidRPr="00116788" w:rsidRDefault="00C21215">
      <w:pPr>
        <w:pStyle w:val="Body"/>
        <w:spacing w:after="0" w:line="240" w:lineRule="auto"/>
        <w:ind w:left="720"/>
        <w:rPr>
          <w:rFonts w:ascii="Humnst777 Lt BT" w:hAnsi="Humnst777 Lt BT"/>
          <w:sz w:val="20"/>
          <w:szCs w:val="20"/>
        </w:rPr>
      </w:pPr>
    </w:p>
    <w:p w14:paraId="309D0F12" w14:textId="77777777" w:rsidR="00C21215" w:rsidRPr="00116788" w:rsidRDefault="00116788" w:rsidP="00116788">
      <w:pPr>
        <w:pStyle w:val="Body"/>
        <w:spacing w:after="0" w:line="240" w:lineRule="auto"/>
        <w:ind w:left="720"/>
        <w:rPr>
          <w:rFonts w:ascii="Humnst777 Lt BT" w:hAnsi="Humnst777 Lt BT"/>
          <w:sz w:val="20"/>
          <w:szCs w:val="20"/>
          <w:lang w:val="en-US"/>
        </w:rPr>
      </w:pPr>
      <w:r w:rsidRPr="00116788">
        <w:rPr>
          <w:rFonts w:ascii="Humnst777 Lt BT" w:hAnsi="Humnst777 Lt BT"/>
          <w:sz w:val="20"/>
          <w:szCs w:val="20"/>
          <w:lang w:val="en-US"/>
        </w:rPr>
        <w:t xml:space="preserve">The CNP SG agreed to endorse Preston’s policy for a green barrier between Cirencester and Preston and encourage cycling policies. </w:t>
      </w:r>
    </w:p>
    <w:p w14:paraId="1457F87D" w14:textId="77777777" w:rsidR="00116788" w:rsidRDefault="00116788" w:rsidP="00116788">
      <w:pPr>
        <w:pStyle w:val="Body"/>
        <w:spacing w:after="0" w:line="240" w:lineRule="auto"/>
        <w:ind w:left="720"/>
        <w:rPr>
          <w:sz w:val="16"/>
          <w:szCs w:val="16"/>
        </w:rPr>
      </w:pPr>
    </w:p>
    <w:p w14:paraId="0DE489D0" w14:textId="77777777" w:rsidR="00C21215" w:rsidRPr="003A5919" w:rsidRDefault="00116788">
      <w:pPr>
        <w:pStyle w:val="Body"/>
        <w:spacing w:after="0" w:line="240" w:lineRule="auto"/>
        <w:rPr>
          <w:rFonts w:ascii="Humnst777 Lt BT" w:hAnsi="Humnst777 Lt BT"/>
          <w:b/>
          <w:bCs/>
          <w:sz w:val="20"/>
          <w:szCs w:val="20"/>
        </w:rPr>
      </w:pPr>
      <w:r w:rsidRPr="003A5919">
        <w:rPr>
          <w:rFonts w:ascii="Humnst777 Lt BT" w:hAnsi="Humnst777 Lt BT"/>
          <w:b/>
          <w:bCs/>
          <w:sz w:val="20"/>
          <w:szCs w:val="20"/>
          <w:lang w:val="en-US"/>
        </w:rPr>
        <w:t>73</w:t>
      </w:r>
      <w:r w:rsidR="0020563D" w:rsidRPr="003A5919">
        <w:rPr>
          <w:rFonts w:ascii="Humnst777 Lt BT" w:hAnsi="Humnst777 Lt BT"/>
          <w:b/>
          <w:bCs/>
          <w:sz w:val="20"/>
          <w:szCs w:val="20"/>
          <w:lang w:val="en-US"/>
        </w:rPr>
        <w:t>.</w:t>
      </w:r>
      <w:r w:rsidRPr="003A5919">
        <w:rPr>
          <w:rFonts w:ascii="Humnst777 Lt BT" w:hAnsi="Humnst777 Lt BT"/>
          <w:b/>
          <w:bCs/>
          <w:sz w:val="20"/>
          <w:szCs w:val="20"/>
          <w:lang w:val="en-US"/>
        </w:rPr>
        <w:t>20</w:t>
      </w:r>
      <w:r w:rsidR="0020563D" w:rsidRPr="003A5919">
        <w:rPr>
          <w:rFonts w:ascii="Humnst777 Lt BT" w:hAnsi="Humnst777 Lt BT"/>
          <w:b/>
          <w:bCs/>
          <w:sz w:val="20"/>
          <w:szCs w:val="20"/>
          <w:lang w:val="en-US"/>
        </w:rPr>
        <w:tab/>
        <w:t xml:space="preserve">Announcements </w:t>
      </w:r>
    </w:p>
    <w:p w14:paraId="13879F19" w14:textId="77777777" w:rsidR="00C21215" w:rsidRPr="003A5919" w:rsidRDefault="00C21215">
      <w:pPr>
        <w:pStyle w:val="Body"/>
        <w:spacing w:after="0" w:line="240" w:lineRule="auto"/>
        <w:ind w:left="720"/>
        <w:rPr>
          <w:rFonts w:ascii="Humnst777 Lt BT" w:hAnsi="Humnst777 Lt BT"/>
          <w:sz w:val="20"/>
          <w:szCs w:val="20"/>
        </w:rPr>
      </w:pPr>
    </w:p>
    <w:p w14:paraId="54EF2DD7" w14:textId="57201002" w:rsidR="00116788" w:rsidRPr="003A5919" w:rsidRDefault="003A5919" w:rsidP="003A5919">
      <w:pPr>
        <w:pStyle w:val="Body"/>
        <w:spacing w:after="0" w:line="240" w:lineRule="auto"/>
        <w:ind w:firstLine="720"/>
        <w:rPr>
          <w:rFonts w:ascii="Humnst777 Lt BT" w:hAnsi="Humnst777 Lt BT"/>
          <w:sz w:val="20"/>
          <w:szCs w:val="20"/>
        </w:rPr>
      </w:pPr>
      <w:r w:rsidRPr="003A5919">
        <w:rPr>
          <w:rFonts w:ascii="Humnst777 Lt BT" w:hAnsi="Humnst777 Lt BT"/>
          <w:b/>
          <w:sz w:val="20"/>
          <w:szCs w:val="20"/>
          <w:lang w:val="en-US"/>
        </w:rPr>
        <w:t>ACTION:</w:t>
      </w:r>
      <w:r w:rsidRPr="003A5919">
        <w:rPr>
          <w:rFonts w:ascii="Humnst777 Lt BT" w:hAnsi="Humnst777 Lt BT"/>
          <w:sz w:val="20"/>
          <w:szCs w:val="20"/>
          <w:lang w:val="en-US"/>
        </w:rPr>
        <w:t xml:space="preserve"> BH to a</w:t>
      </w:r>
      <w:r w:rsidR="00116788" w:rsidRPr="003A5919">
        <w:rPr>
          <w:rFonts w:ascii="Humnst777 Lt BT" w:hAnsi="Humnst777 Lt BT"/>
          <w:sz w:val="20"/>
          <w:szCs w:val="20"/>
          <w:lang w:val="en-US"/>
        </w:rPr>
        <w:t xml:space="preserve">rrange follow up meeting with </w:t>
      </w:r>
      <w:r w:rsidR="00E23FF1">
        <w:rPr>
          <w:rFonts w:ascii="Humnst777 Lt BT" w:hAnsi="Humnst777 Lt BT"/>
          <w:sz w:val="20"/>
          <w:szCs w:val="20"/>
          <w:lang w:val="en-US"/>
        </w:rPr>
        <w:t xml:space="preserve">Sir Geoffrey </w:t>
      </w:r>
      <w:r w:rsidR="00116788" w:rsidRPr="003A5919">
        <w:rPr>
          <w:rFonts w:ascii="Humnst777 Lt BT" w:hAnsi="Humnst777 Lt BT"/>
          <w:sz w:val="20"/>
          <w:szCs w:val="20"/>
          <w:lang w:val="en-US"/>
        </w:rPr>
        <w:t>Clifton</w:t>
      </w:r>
      <w:r w:rsidR="00E23FF1">
        <w:rPr>
          <w:rFonts w:ascii="Humnst777 Lt BT" w:hAnsi="Humnst777 Lt BT"/>
          <w:sz w:val="20"/>
          <w:szCs w:val="20"/>
          <w:lang w:val="en-US"/>
        </w:rPr>
        <w:t>-</w:t>
      </w:r>
      <w:r w:rsidR="00116788" w:rsidRPr="003A5919">
        <w:rPr>
          <w:rFonts w:ascii="Humnst777 Lt BT" w:hAnsi="Humnst777 Lt BT"/>
          <w:sz w:val="20"/>
          <w:szCs w:val="20"/>
          <w:lang w:val="en-US"/>
        </w:rPr>
        <w:t xml:space="preserve">Brown </w:t>
      </w:r>
    </w:p>
    <w:p w14:paraId="76BE6DF0" w14:textId="77777777" w:rsidR="00116788" w:rsidRPr="003A5919" w:rsidRDefault="003A5919">
      <w:pPr>
        <w:pStyle w:val="Body"/>
        <w:spacing w:after="0" w:line="240" w:lineRule="auto"/>
        <w:ind w:left="720"/>
        <w:rPr>
          <w:rFonts w:ascii="Humnst777 Lt BT" w:hAnsi="Humnst777 Lt BT"/>
          <w:sz w:val="20"/>
          <w:szCs w:val="20"/>
        </w:rPr>
      </w:pPr>
      <w:r w:rsidRPr="003A5919">
        <w:rPr>
          <w:rFonts w:ascii="Humnst777 Lt BT" w:hAnsi="Humnst777 Lt BT"/>
          <w:b/>
          <w:sz w:val="20"/>
          <w:szCs w:val="20"/>
        </w:rPr>
        <w:t>ACTION:</w:t>
      </w:r>
      <w:r w:rsidRPr="003A5919">
        <w:rPr>
          <w:rFonts w:ascii="Humnst777 Lt BT" w:hAnsi="Humnst777 Lt BT"/>
          <w:sz w:val="20"/>
          <w:szCs w:val="20"/>
        </w:rPr>
        <w:t xml:space="preserve"> BH to resolve opt-in for email bcc </w:t>
      </w:r>
      <w:r w:rsidRPr="003A5919">
        <w:rPr>
          <w:rFonts w:ascii="Humnst777 Lt BT" w:hAnsi="Humnst777 Lt BT"/>
          <w:sz w:val="20"/>
          <w:szCs w:val="20"/>
        </w:rPr>
        <w:tab/>
      </w:r>
    </w:p>
    <w:p w14:paraId="028C926B" w14:textId="77777777" w:rsidR="00C21215" w:rsidRDefault="00C21215">
      <w:pPr>
        <w:pStyle w:val="Body"/>
        <w:spacing w:after="0" w:line="240" w:lineRule="auto"/>
        <w:ind w:left="720"/>
        <w:rPr>
          <w:sz w:val="20"/>
          <w:szCs w:val="20"/>
        </w:rPr>
      </w:pPr>
    </w:p>
    <w:p w14:paraId="65D9BAA8" w14:textId="77777777" w:rsidR="00C21215" w:rsidRDefault="00C21215">
      <w:pPr>
        <w:pStyle w:val="Body"/>
        <w:spacing w:after="0" w:line="240" w:lineRule="auto"/>
        <w:rPr>
          <w:sz w:val="16"/>
          <w:szCs w:val="16"/>
        </w:rPr>
      </w:pPr>
    </w:p>
    <w:p w14:paraId="6CDAAA2E" w14:textId="77777777" w:rsidR="00C21215" w:rsidRPr="003A5919" w:rsidRDefault="003A5919">
      <w:pPr>
        <w:pStyle w:val="Body"/>
        <w:spacing w:after="0" w:line="240" w:lineRule="auto"/>
        <w:rPr>
          <w:rFonts w:ascii="Humnst777 Lt BT" w:hAnsi="Humnst777 Lt BT"/>
          <w:b/>
          <w:bCs/>
          <w:sz w:val="20"/>
          <w:szCs w:val="20"/>
        </w:rPr>
      </w:pPr>
      <w:r w:rsidRPr="003A5919">
        <w:rPr>
          <w:rFonts w:ascii="Humnst777 Lt BT" w:hAnsi="Humnst777 Lt BT"/>
          <w:b/>
          <w:bCs/>
          <w:sz w:val="20"/>
          <w:szCs w:val="20"/>
          <w:lang w:val="en-US"/>
        </w:rPr>
        <w:t>74</w:t>
      </w:r>
      <w:r w:rsidR="0020563D" w:rsidRPr="003A5919">
        <w:rPr>
          <w:rFonts w:ascii="Humnst777 Lt BT" w:hAnsi="Humnst777 Lt BT"/>
          <w:b/>
          <w:bCs/>
          <w:sz w:val="20"/>
          <w:szCs w:val="20"/>
          <w:lang w:val="en-US"/>
        </w:rPr>
        <w:t>.</w:t>
      </w:r>
      <w:r w:rsidRPr="003A5919">
        <w:rPr>
          <w:rFonts w:ascii="Humnst777 Lt BT" w:hAnsi="Humnst777 Lt BT"/>
          <w:b/>
          <w:bCs/>
          <w:sz w:val="20"/>
          <w:szCs w:val="20"/>
          <w:lang w:val="en-US"/>
        </w:rPr>
        <w:t>20</w:t>
      </w:r>
      <w:r w:rsidR="0020563D" w:rsidRPr="003A5919">
        <w:rPr>
          <w:rFonts w:ascii="Humnst777 Lt BT" w:hAnsi="Humnst777 Lt BT"/>
          <w:b/>
          <w:bCs/>
          <w:sz w:val="20"/>
          <w:szCs w:val="20"/>
          <w:lang w:val="en-US"/>
        </w:rPr>
        <w:tab/>
        <w:t xml:space="preserve">Date and Time of Future Meetings </w:t>
      </w:r>
    </w:p>
    <w:p w14:paraId="1BBF8DD1" w14:textId="77777777" w:rsidR="00C21215" w:rsidRPr="003A5919" w:rsidRDefault="0020563D">
      <w:pPr>
        <w:pStyle w:val="Default"/>
        <w:ind w:left="720"/>
        <w:rPr>
          <w:rFonts w:ascii="Humnst777 Lt BT" w:eastAsia="Calibri" w:hAnsi="Humnst777 Lt BT" w:cs="Calibri"/>
          <w:sz w:val="20"/>
          <w:szCs w:val="20"/>
        </w:rPr>
      </w:pPr>
      <w:r w:rsidRPr="003A5919">
        <w:rPr>
          <w:rFonts w:ascii="Humnst777 Lt BT" w:hAnsi="Humnst777 Lt BT"/>
          <w:b/>
          <w:bCs/>
          <w:sz w:val="20"/>
          <w:szCs w:val="20"/>
        </w:rPr>
        <w:t>2020:</w:t>
      </w:r>
      <w:r w:rsidRPr="003A5919">
        <w:rPr>
          <w:rFonts w:ascii="Humnst777 Lt BT" w:hAnsi="Humnst777 Lt BT"/>
          <w:sz w:val="20"/>
          <w:szCs w:val="20"/>
        </w:rPr>
        <w:t xml:space="preserve"> Tues 10</w:t>
      </w:r>
      <w:r w:rsidRPr="003A5919">
        <w:rPr>
          <w:rFonts w:ascii="Humnst777 Lt BT" w:hAnsi="Humnst777 Lt BT"/>
          <w:position w:val="16"/>
          <w:sz w:val="20"/>
          <w:szCs w:val="20"/>
        </w:rPr>
        <w:t xml:space="preserve">th </w:t>
      </w:r>
      <w:r w:rsidRPr="003A5919">
        <w:rPr>
          <w:rFonts w:ascii="Humnst777 Lt BT" w:hAnsi="Humnst777 Lt BT"/>
          <w:sz w:val="20"/>
          <w:szCs w:val="20"/>
        </w:rPr>
        <w:t>Nov9am, Tues 8</w:t>
      </w:r>
      <w:r w:rsidRPr="003A5919">
        <w:rPr>
          <w:rFonts w:ascii="Humnst777 Lt BT" w:hAnsi="Humnst777 Lt BT"/>
          <w:position w:val="16"/>
          <w:sz w:val="20"/>
          <w:szCs w:val="20"/>
        </w:rPr>
        <w:t xml:space="preserve">th </w:t>
      </w:r>
      <w:r w:rsidRPr="003A5919">
        <w:rPr>
          <w:rFonts w:ascii="Humnst777 Lt BT" w:hAnsi="Humnst777 Lt BT"/>
          <w:sz w:val="20"/>
          <w:szCs w:val="20"/>
        </w:rPr>
        <w:t xml:space="preserve">Dec9am </w:t>
      </w:r>
    </w:p>
    <w:p w14:paraId="1EB03C02" w14:textId="77777777" w:rsidR="00C21215" w:rsidRPr="003A5919" w:rsidRDefault="0020563D">
      <w:pPr>
        <w:pStyle w:val="Default"/>
        <w:ind w:left="720"/>
        <w:rPr>
          <w:rFonts w:ascii="Humnst777 Lt BT" w:eastAsia="Calibri" w:hAnsi="Humnst777 Lt BT" w:cs="Calibri"/>
          <w:sz w:val="20"/>
          <w:szCs w:val="20"/>
        </w:rPr>
      </w:pPr>
      <w:r w:rsidRPr="003A5919">
        <w:rPr>
          <w:rFonts w:ascii="Humnst777 Lt BT" w:hAnsi="Humnst777 Lt BT"/>
          <w:b/>
          <w:bCs/>
          <w:sz w:val="20"/>
          <w:szCs w:val="20"/>
        </w:rPr>
        <w:t>2021:</w:t>
      </w:r>
      <w:r w:rsidRPr="003A5919">
        <w:rPr>
          <w:rFonts w:ascii="Humnst777 Lt BT" w:hAnsi="Humnst777 Lt BT"/>
          <w:sz w:val="20"/>
          <w:szCs w:val="20"/>
        </w:rPr>
        <w:t xml:space="preserve"> Tues 12</w:t>
      </w:r>
      <w:r w:rsidRPr="003A5919">
        <w:rPr>
          <w:rFonts w:ascii="Humnst777 Lt BT" w:hAnsi="Humnst777 Lt BT"/>
          <w:position w:val="16"/>
          <w:sz w:val="20"/>
          <w:szCs w:val="20"/>
        </w:rPr>
        <w:t xml:space="preserve">th </w:t>
      </w:r>
      <w:r w:rsidRPr="003A5919">
        <w:rPr>
          <w:rFonts w:ascii="Humnst777 Lt BT" w:hAnsi="Humnst777 Lt BT"/>
          <w:sz w:val="20"/>
          <w:szCs w:val="20"/>
        </w:rPr>
        <w:t>Jan9am, Tues 9</w:t>
      </w:r>
      <w:r w:rsidRPr="003A5919">
        <w:rPr>
          <w:rFonts w:ascii="Humnst777 Lt BT" w:hAnsi="Humnst777 Lt BT"/>
          <w:position w:val="16"/>
          <w:sz w:val="20"/>
          <w:szCs w:val="20"/>
        </w:rPr>
        <w:t xml:space="preserve">th </w:t>
      </w:r>
      <w:r w:rsidRPr="003A5919">
        <w:rPr>
          <w:rFonts w:ascii="Humnst777 Lt BT" w:hAnsi="Humnst777 Lt BT"/>
          <w:sz w:val="20"/>
          <w:szCs w:val="20"/>
        </w:rPr>
        <w:t>Feb9am, Tues 9</w:t>
      </w:r>
      <w:r w:rsidRPr="003A5919">
        <w:rPr>
          <w:rFonts w:ascii="Humnst777 Lt BT" w:hAnsi="Humnst777 Lt BT"/>
          <w:position w:val="16"/>
          <w:sz w:val="20"/>
          <w:szCs w:val="20"/>
        </w:rPr>
        <w:t xml:space="preserve">th </w:t>
      </w:r>
      <w:r w:rsidRPr="003A5919">
        <w:rPr>
          <w:rFonts w:ascii="Humnst777 Lt BT" w:hAnsi="Humnst777 Lt BT"/>
          <w:sz w:val="20"/>
          <w:szCs w:val="20"/>
        </w:rPr>
        <w:t>Mar9am, Tues 13</w:t>
      </w:r>
      <w:r w:rsidRPr="003A5919">
        <w:rPr>
          <w:rFonts w:ascii="Humnst777 Lt BT" w:hAnsi="Humnst777 Lt BT"/>
          <w:position w:val="16"/>
          <w:sz w:val="20"/>
          <w:szCs w:val="20"/>
        </w:rPr>
        <w:t xml:space="preserve">th </w:t>
      </w:r>
      <w:r w:rsidRPr="003A5919">
        <w:rPr>
          <w:rFonts w:ascii="Humnst777 Lt BT" w:hAnsi="Humnst777 Lt BT"/>
          <w:sz w:val="20"/>
          <w:szCs w:val="20"/>
        </w:rPr>
        <w:t>Apr9am, Tues 11</w:t>
      </w:r>
      <w:r w:rsidRPr="003A5919">
        <w:rPr>
          <w:rFonts w:ascii="Humnst777 Lt BT" w:hAnsi="Humnst777 Lt BT"/>
          <w:position w:val="16"/>
          <w:sz w:val="20"/>
          <w:szCs w:val="20"/>
        </w:rPr>
        <w:t xml:space="preserve">th </w:t>
      </w:r>
      <w:r w:rsidRPr="003A5919">
        <w:rPr>
          <w:rFonts w:ascii="Humnst777 Lt BT" w:hAnsi="Humnst777 Lt BT"/>
          <w:sz w:val="20"/>
          <w:szCs w:val="20"/>
        </w:rPr>
        <w:t>May 9am</w:t>
      </w:r>
    </w:p>
    <w:p w14:paraId="69FACB3A" w14:textId="77777777" w:rsidR="00C21215" w:rsidRDefault="00C21215">
      <w:pPr>
        <w:pStyle w:val="Default"/>
        <w:ind w:left="720"/>
        <w:rPr>
          <w:rFonts w:ascii="Calibri" w:eastAsia="Calibri" w:hAnsi="Calibri" w:cs="Calibri"/>
          <w:sz w:val="20"/>
          <w:szCs w:val="20"/>
        </w:rPr>
      </w:pPr>
    </w:p>
    <w:p w14:paraId="55535A3E" w14:textId="77777777" w:rsidR="00C21215" w:rsidRDefault="0020563D">
      <w:pPr>
        <w:pStyle w:val="Body"/>
        <w:jc w:val="center"/>
      </w:pPr>
      <w:r>
        <w:rPr>
          <w:noProof/>
        </w:rPr>
        <w:drawing>
          <wp:inline distT="0" distB="0" distL="0" distR="0" wp14:anchorId="3893016E" wp14:editId="7AAAAB4E">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9"/>
                    <a:stretch>
                      <a:fillRect/>
                    </a:stretch>
                  </pic:blipFill>
                  <pic:spPr>
                    <a:xfrm>
                      <a:off x="0" y="0"/>
                      <a:ext cx="5653377" cy="670814"/>
                    </a:xfrm>
                    <a:prstGeom prst="rect">
                      <a:avLst/>
                    </a:prstGeom>
                    <a:ln w="12700" cap="flat">
                      <a:noFill/>
                      <a:miter lim="400000"/>
                    </a:ln>
                    <a:effectLst/>
                  </pic:spPr>
                </pic:pic>
              </a:graphicData>
            </a:graphic>
          </wp:inline>
        </w:drawing>
      </w:r>
    </w:p>
    <w:sectPr w:rsidR="00C21215">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F729" w16cex:dateUtc="2020-10-16T09:40:00Z"/>
  <w16cex:commentExtensible w16cex:durableId="2333F795" w16cex:dateUtc="2020-10-16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584FD3" w16cid:durableId="2333F729"/>
  <w16cid:commentId w16cid:paraId="1C121A13" w16cid:durableId="2333F7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436CB" w14:textId="77777777" w:rsidR="007A2CAF" w:rsidRDefault="007A2CAF">
      <w:r>
        <w:separator/>
      </w:r>
    </w:p>
  </w:endnote>
  <w:endnote w:type="continuationSeparator" w:id="0">
    <w:p w14:paraId="617E5238" w14:textId="77777777" w:rsidR="007A2CAF" w:rsidRDefault="007A2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altName w:val="Calibri"/>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310B4" w14:textId="77777777" w:rsidR="007A2CAF" w:rsidRDefault="007A2CAF">
      <w:r>
        <w:separator/>
      </w:r>
    </w:p>
  </w:footnote>
  <w:footnote w:type="continuationSeparator" w:id="0">
    <w:p w14:paraId="0401FE2B" w14:textId="77777777" w:rsidR="007A2CAF" w:rsidRDefault="007A2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3DD5"/>
    <w:multiLevelType w:val="hybridMultilevel"/>
    <w:tmpl w:val="4B54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BC476D"/>
    <w:multiLevelType w:val="hybridMultilevel"/>
    <w:tmpl w:val="AC98C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C441B7"/>
    <w:multiLevelType w:val="hybridMultilevel"/>
    <w:tmpl w:val="4872B73A"/>
    <w:lvl w:ilvl="0" w:tplc="97A8ABF6">
      <w:start w:val="5"/>
      <w:numFmt w:val="bullet"/>
      <w:lvlText w:val="-"/>
      <w:lvlJc w:val="left"/>
      <w:pPr>
        <w:ind w:left="720" w:hanging="360"/>
      </w:pPr>
      <w:rPr>
        <w:rFonts w:ascii="Humnst777 Lt BT" w:eastAsia="Times New Roman" w:hAnsi="Humnst777 Lt BT" w:cs="Tahoma" w:hint="default"/>
      </w:rPr>
    </w:lvl>
    <w:lvl w:ilvl="1" w:tplc="D70A45F8">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74634"/>
    <w:multiLevelType w:val="hybridMultilevel"/>
    <w:tmpl w:val="01AEB1B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5AA713FC"/>
    <w:multiLevelType w:val="hybridMultilevel"/>
    <w:tmpl w:val="EE1C2F70"/>
    <w:lvl w:ilvl="0" w:tplc="08090001">
      <w:start w:val="1"/>
      <w:numFmt w:val="bullet"/>
      <w:lvlText w:val=""/>
      <w:lvlJc w:val="left"/>
      <w:pPr>
        <w:ind w:left="720" w:hanging="360"/>
      </w:pPr>
      <w:rPr>
        <w:rFonts w:ascii="Symbol" w:hAnsi="Symbol" w:hint="default"/>
      </w:rPr>
    </w:lvl>
    <w:lvl w:ilvl="1" w:tplc="72FA7296">
      <w:numFmt w:val="bullet"/>
      <w:lvlText w:val="•"/>
      <w:lvlJc w:val="left"/>
      <w:pPr>
        <w:ind w:left="1515" w:hanging="435"/>
      </w:pPr>
      <w:rPr>
        <w:rFonts w:ascii="Humnst777 Lt BT" w:eastAsiaTheme="minorHAnsi" w:hAnsi="Humnst777 Lt B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2175D"/>
    <w:multiLevelType w:val="hybridMultilevel"/>
    <w:tmpl w:val="E43EC62E"/>
    <w:lvl w:ilvl="0" w:tplc="D70A45F8">
      <w:numFmt w:val="bullet"/>
      <w:lvlText w:val="-"/>
      <w:lvlJc w:val="left"/>
      <w:pPr>
        <w:ind w:left="1003" w:hanging="360"/>
      </w:pPr>
      <w:rPr>
        <w:rFonts w:ascii="Calibri" w:eastAsiaTheme="minorHAnsi" w:hAnsi="Calibri" w:cstheme="minorBidi" w:hint="default"/>
      </w:rPr>
    </w:lvl>
    <w:lvl w:ilvl="1" w:tplc="08090001">
      <w:start w:val="1"/>
      <w:numFmt w:val="bullet"/>
      <w:lvlText w:val=""/>
      <w:lvlJc w:val="left"/>
      <w:pPr>
        <w:ind w:left="1723" w:hanging="360"/>
      </w:pPr>
      <w:rPr>
        <w:rFonts w:ascii="Symbol" w:hAnsi="Symbol"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6BB72B54"/>
    <w:multiLevelType w:val="hybridMultilevel"/>
    <w:tmpl w:val="E56CFD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215"/>
    <w:rsid w:val="000004D8"/>
    <w:rsid w:val="0006345F"/>
    <w:rsid w:val="00065C75"/>
    <w:rsid w:val="00116788"/>
    <w:rsid w:val="001858A9"/>
    <w:rsid w:val="001F492E"/>
    <w:rsid w:val="0020563D"/>
    <w:rsid w:val="0021172A"/>
    <w:rsid w:val="00266404"/>
    <w:rsid w:val="002B033A"/>
    <w:rsid w:val="003A160F"/>
    <w:rsid w:val="003A5919"/>
    <w:rsid w:val="0049795E"/>
    <w:rsid w:val="00590E56"/>
    <w:rsid w:val="005A5049"/>
    <w:rsid w:val="005B1E7B"/>
    <w:rsid w:val="006224D8"/>
    <w:rsid w:val="0065222A"/>
    <w:rsid w:val="006F7490"/>
    <w:rsid w:val="00732637"/>
    <w:rsid w:val="00766A91"/>
    <w:rsid w:val="00782D5F"/>
    <w:rsid w:val="007A2CAF"/>
    <w:rsid w:val="007D0C3E"/>
    <w:rsid w:val="008704AB"/>
    <w:rsid w:val="008A6D40"/>
    <w:rsid w:val="00907450"/>
    <w:rsid w:val="00922A4C"/>
    <w:rsid w:val="00A21FF0"/>
    <w:rsid w:val="00AD14C6"/>
    <w:rsid w:val="00BA540D"/>
    <w:rsid w:val="00BB7555"/>
    <w:rsid w:val="00BB7DCD"/>
    <w:rsid w:val="00BD30E1"/>
    <w:rsid w:val="00C21215"/>
    <w:rsid w:val="00C50CE4"/>
    <w:rsid w:val="00C54D61"/>
    <w:rsid w:val="00CA04CA"/>
    <w:rsid w:val="00D37891"/>
    <w:rsid w:val="00DB68C7"/>
    <w:rsid w:val="00E23FF1"/>
    <w:rsid w:val="00F24E67"/>
    <w:rsid w:val="00F92657"/>
    <w:rsid w:val="00FF4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1611"/>
  <w15:docId w15:val="{E6A3BD3D-C1F0-465B-B9B7-44FD1468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rsid w:val="0020563D"/>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table" w:styleId="TableGrid">
    <w:name w:val="Table Grid"/>
    <w:basedOn w:val="TableNormal"/>
    <w:uiPriority w:val="59"/>
    <w:rsid w:val="00782D5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D5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styleId="BalloonText">
    <w:name w:val="Balloon Text"/>
    <w:basedOn w:val="Normal"/>
    <w:link w:val="BalloonTextChar"/>
    <w:uiPriority w:val="99"/>
    <w:semiHidden/>
    <w:unhideWhenUsed/>
    <w:rsid w:val="00000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4D8"/>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0004D8"/>
    <w:rPr>
      <w:sz w:val="16"/>
      <w:szCs w:val="16"/>
    </w:rPr>
  </w:style>
  <w:style w:type="paragraph" w:styleId="CommentText">
    <w:name w:val="annotation text"/>
    <w:basedOn w:val="Normal"/>
    <w:link w:val="CommentTextChar"/>
    <w:uiPriority w:val="99"/>
    <w:semiHidden/>
    <w:unhideWhenUsed/>
    <w:rsid w:val="000004D8"/>
    <w:rPr>
      <w:sz w:val="20"/>
      <w:szCs w:val="20"/>
    </w:rPr>
  </w:style>
  <w:style w:type="character" w:customStyle="1" w:styleId="CommentTextChar">
    <w:name w:val="Comment Text Char"/>
    <w:basedOn w:val="DefaultParagraphFont"/>
    <w:link w:val="CommentText"/>
    <w:uiPriority w:val="99"/>
    <w:semiHidden/>
    <w:rsid w:val="000004D8"/>
    <w:rPr>
      <w:lang w:val="en-US" w:eastAsia="en-US"/>
    </w:rPr>
  </w:style>
  <w:style w:type="paragraph" w:styleId="CommentSubject">
    <w:name w:val="annotation subject"/>
    <w:basedOn w:val="CommentText"/>
    <w:next w:val="CommentText"/>
    <w:link w:val="CommentSubjectChar"/>
    <w:uiPriority w:val="99"/>
    <w:semiHidden/>
    <w:unhideWhenUsed/>
    <w:rsid w:val="000004D8"/>
    <w:rPr>
      <w:b/>
      <w:bCs/>
    </w:rPr>
  </w:style>
  <w:style w:type="character" w:customStyle="1" w:styleId="CommentSubjectChar">
    <w:name w:val="Comment Subject Char"/>
    <w:basedOn w:val="CommentTextChar"/>
    <w:link w:val="CommentSubject"/>
    <w:uiPriority w:val="99"/>
    <w:semiHidden/>
    <w:rsid w:val="000004D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9F66-9562-4F54-97DE-454E5E9D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2020-10-19T11:24:00Z</dcterms:created>
  <dcterms:modified xsi:type="dcterms:W3CDTF">2020-10-19T11:25:00Z</dcterms:modified>
</cp:coreProperties>
</file>